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B5" w:rsidRPr="003E24B5" w:rsidRDefault="003E24B5" w:rsidP="003E24B5">
      <w:pPr>
        <w:spacing w:line="270" w:lineRule="atLeast"/>
        <w:jc w:val="center"/>
        <w:rPr>
          <w:rFonts w:ascii="Arial" w:eastAsia="Times New Roman" w:hAnsi="Arial" w:cs="Arial"/>
          <w:b/>
          <w:bCs/>
          <w:color w:val="FB7326"/>
          <w:sz w:val="63"/>
          <w:szCs w:val="63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FB7326"/>
          <w:sz w:val="78"/>
          <w:szCs w:val="78"/>
          <w:bdr w:val="none" w:sz="0" w:space="0" w:color="auto" w:frame="1"/>
          <w:lang w:eastAsia="ru-RU"/>
        </w:rPr>
        <w:t>Программа конференции</w:t>
      </w:r>
      <w:r w:rsidRPr="003E24B5">
        <w:rPr>
          <w:rFonts w:ascii="Arial" w:eastAsia="Times New Roman" w:hAnsi="Arial" w:cs="Arial"/>
          <w:b/>
          <w:bCs/>
          <w:color w:val="FB7326"/>
          <w:sz w:val="63"/>
          <w:szCs w:val="63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i/>
          <w:iCs/>
          <w:color w:val="FB7326"/>
          <w:sz w:val="30"/>
          <w:szCs w:val="30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i/>
          <w:iCs/>
          <w:color w:val="2B2828"/>
          <w:sz w:val="24"/>
          <w:szCs w:val="24"/>
          <w:lang w:eastAsia="ru-RU"/>
        </w:rPr>
        <w:t>в расписании выступлений спикеров возможны изменения</w:t>
      </w:r>
      <w:r w:rsidRPr="003E24B5">
        <w:rPr>
          <w:rFonts w:ascii="Arial" w:eastAsia="Times New Roman" w:hAnsi="Arial" w:cs="Arial"/>
          <w:b/>
          <w:bCs/>
          <w:i/>
          <w:iCs/>
          <w:color w:val="2B2828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i/>
          <w:iCs/>
          <w:color w:val="2B2828"/>
          <w:sz w:val="24"/>
          <w:szCs w:val="24"/>
          <w:lang w:eastAsia="ru-RU"/>
        </w:rPr>
        <w:t xml:space="preserve">(время указано по </w:t>
      </w:r>
      <w:proofErr w:type="spellStart"/>
      <w:r w:rsidRPr="003E24B5">
        <w:rPr>
          <w:rFonts w:ascii="Arial" w:eastAsia="Times New Roman" w:hAnsi="Arial" w:cs="Arial"/>
          <w:b/>
          <w:bCs/>
          <w:i/>
          <w:iCs/>
          <w:color w:val="2B2828"/>
          <w:sz w:val="24"/>
          <w:szCs w:val="24"/>
          <w:lang w:eastAsia="ru-RU"/>
        </w:rPr>
        <w:t>мск</w:t>
      </w:r>
      <w:proofErr w:type="spellEnd"/>
      <w:r w:rsidRPr="003E24B5">
        <w:rPr>
          <w:rFonts w:ascii="Arial" w:eastAsia="Times New Roman" w:hAnsi="Arial" w:cs="Arial"/>
          <w:b/>
          <w:bCs/>
          <w:i/>
          <w:iCs/>
          <w:color w:val="2B2828"/>
          <w:sz w:val="24"/>
          <w:szCs w:val="24"/>
          <w:lang w:eastAsia="ru-RU"/>
        </w:rPr>
        <w:t>)</w:t>
      </w:r>
      <w:r w:rsidRPr="003E24B5">
        <w:rPr>
          <w:rFonts w:ascii="Arial" w:eastAsia="Times New Roman" w:hAnsi="Arial" w:cs="Arial"/>
          <w:b/>
          <w:bCs/>
          <w:i/>
          <w:iCs/>
          <w:color w:val="2B2828"/>
          <w:sz w:val="30"/>
          <w:szCs w:val="30"/>
          <w:bdr w:val="none" w:sz="0" w:space="0" w:color="auto" w:frame="1"/>
          <w:lang w:eastAsia="ru-RU"/>
        </w:rPr>
        <w:br/>
      </w:r>
    </w:p>
    <w:p w:rsidR="003E24B5" w:rsidRPr="003E24B5" w:rsidRDefault="003E24B5" w:rsidP="003E24B5">
      <w:pPr>
        <w:spacing w:line="240" w:lineRule="auto"/>
        <w:jc w:val="center"/>
        <w:rPr>
          <w:rFonts w:ascii="Arial" w:eastAsia="Times New Roman" w:hAnsi="Arial" w:cs="Arial"/>
          <w:color w:val="040C78"/>
          <w:sz w:val="36"/>
          <w:szCs w:val="36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040C78"/>
          <w:sz w:val="36"/>
          <w:lang w:eastAsia="ru-RU"/>
        </w:rPr>
        <w:t>01 - 03 марта 2023 г.</w:t>
      </w:r>
    </w:p>
    <w:p w:rsidR="003E24B5" w:rsidRPr="003E24B5" w:rsidRDefault="003E24B5" w:rsidP="003E24B5">
      <w:pPr>
        <w:spacing w:line="240" w:lineRule="auto"/>
        <w:jc w:val="center"/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t>01 марта,</w:t>
      </w: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br/>
        <w:t>среда</w:t>
      </w:r>
    </w:p>
    <w:p w:rsidR="003E24B5" w:rsidRPr="003E24B5" w:rsidRDefault="003E24B5" w:rsidP="003E24B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09:30 Открытие первого дня конференции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10:00 Евгения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Чарушина-Капустина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Художник, писатель, издатель: кто создаёт детскую книгу?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10:30 Анна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Бабяшкина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Обложки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книг-кроссоверов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: опыт "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Лайвбука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"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11:00 Наталья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Эйхвальд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Издатель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vs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автор: договор и базовые ценности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11:30 Наталья Куприянова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Поиск аудитории, коммуникация и индивидуальный подход издательства к читателю через книжную иллюстрацию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12:00 Обсуждение выступления спикеров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12:10 Ольга</w:t>
      </w:r>
      <w:proofErr w:type="gramEnd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 Фадеева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Книжка-картинка.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Зачем иллюстрировать то, чего нет в тексте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12:40 Елена Яковлева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Иллюстрации в современной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Young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adult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литературе: тенденции и направления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13:10 Юлия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Брыкова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Особенности взаимодействия автора и иллюстратора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при работе над книжными проектами разных жанров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для детей. Влияние Технического регламента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на вёрстку детских книг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13:40 Обсуждение выступления спикеров. Перерыв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14:30 Марина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Кадетова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Социально значимые темы в формате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графического репортажа. "Уличные люди" - книга,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которую очень важно прочитать всем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15:00 Катерина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Сафро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lastRenderedPageBreak/>
        <w:t>Иллюстратор – одиночка или командный игрок?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15:30 Татьяна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Пантюхова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"Заморочь мозг во имя науки": читаем текст и картинки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16:00 Татьяна Серова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Конкурсы для художнико</w:t>
      </w:r>
      <w:proofErr w:type="gram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в-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иллюстраторов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и другие способы заявить о себе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16:30 Обсуждение выступления спикеров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16:40 Анна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Чебарь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Художник и издательство: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как начать и сохранить отношения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17:10 Елена Кузнецова, Виктория Самсонова</w:t>
      </w:r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ак меняемся мы и как меняется нон-фикшн книга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17:40 Елена Квашнина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Как "читать" молчаливые книги?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18:10 Мира Янина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Встречают по обложке! Как иллюстрации помогают независимым авторам в продвижении книг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18:40 Обсуждение выступления спикеров.</w:t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Подведение итогов первого дня конференции</w:t>
      </w:r>
    </w:p>
    <w:p w:rsidR="003E24B5" w:rsidRPr="003E24B5" w:rsidRDefault="003E24B5" w:rsidP="003E24B5">
      <w:pPr>
        <w:spacing w:line="240" w:lineRule="auto"/>
        <w:jc w:val="center"/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t>02 марта,</w:t>
      </w: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br/>
        <w:t>четверг</w:t>
      </w:r>
    </w:p>
    <w:p w:rsidR="003E24B5" w:rsidRPr="003E24B5" w:rsidRDefault="003E24B5" w:rsidP="003E24B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09:30 Открытие второго дня конференции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10:00 Екатерина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Земляничкина</w:t>
      </w:r>
      <w:proofErr w:type="spellEnd"/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озовите иллюстратора!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Скорая помощь в продвижении книги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10:30 Татьяна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Дрыжова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Летнее чтение: проекты и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арт-программы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библиотек. Визуальное — в фокусе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11:00 Наталья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Песчанская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Мы то – что мы читаем. Культурный код и смыслы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в чтении для подрастающего поколения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11:30 Светлана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Смольнякова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Иллюстрация в познавательной литературе: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от книжек-игрушек до комиксов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12:00 Обсуждение выступления спикеров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12:10 Александр</w:t>
      </w:r>
      <w:proofErr w:type="gram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 Г</w:t>
      </w:r>
      <w:proofErr w:type="gramEnd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олубев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Иллюстраторы, авторы, издатели: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правила взаимодействия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12:40 Евгения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Бахурова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В поиске идеального иллюстратора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13:10 Света Нагаева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Нонфик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в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художке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. Как сделать брокколи вкусным,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нонфик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художественным, черепаху научить приходить вовремя, а крысу полюбить свой хвост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lastRenderedPageBreak/>
        <w:t xml:space="preserve">13:40 Ирина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Минералова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Детская книга и формирование мотивации к чтению: "должно" и "нравится" необходимо соединить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14:10 Обсуждение выступления спикеров. Перерыв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15:00 Марина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Молявина</w:t>
      </w:r>
      <w:proofErr w:type="spellEnd"/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Р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астим читателя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15:30 Мария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Колкер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Авторские книжки: как и зачем иллюстратору придумывать свои истории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16:00 Дмитрий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Гасин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Иллюстрация в детском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научпопе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16:30 Евгения Лисицына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Как рисовать для книг, даже если ты не иллюстратор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17:00 Обсуждение выступления спикеров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17:10 Ася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Гасымова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Обаяние комикса,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или Как создается графический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нарратив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?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17:40 Мария Вышинская, Маша Судовых</w:t>
      </w:r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е надо так: чего НЕ делать книжному иллюстратору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18:40 Обсуждение выступления спикеров.</w:t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Подведение итогов второго дня конференции</w:t>
      </w:r>
    </w:p>
    <w:p w:rsidR="003E24B5" w:rsidRPr="003E24B5" w:rsidRDefault="003E24B5" w:rsidP="003E24B5">
      <w:pPr>
        <w:spacing w:line="240" w:lineRule="auto"/>
        <w:jc w:val="center"/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t>03 марта,</w:t>
      </w:r>
      <w:r w:rsidRPr="003E24B5">
        <w:rPr>
          <w:rFonts w:ascii="Arial" w:eastAsia="Times New Roman" w:hAnsi="Arial" w:cs="Arial"/>
          <w:b/>
          <w:bCs/>
          <w:color w:val="040C78"/>
          <w:sz w:val="36"/>
          <w:szCs w:val="36"/>
          <w:lang w:eastAsia="ru-RU"/>
        </w:rPr>
        <w:br/>
        <w:t>пятница</w:t>
      </w:r>
    </w:p>
    <w:p w:rsidR="003E24B5" w:rsidRPr="003E24B5" w:rsidRDefault="003E24B5" w:rsidP="003E24B5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09:30 Открытие третьего дня конференции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10:00 Ольга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Дворнякова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Особенности книжной иллюстрации для детей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разных возрастов: соответствие требованиям современного издательского процесса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10:30 Надя Алимова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Каллиграфия и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леттеринг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 в детских книгах: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работа над проектами в команде.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Что каллиграф может сделать для издательства?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11:00 Александра Литвина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 xml:space="preserve">Разнообразные книжные форматы </w:t>
      </w:r>
      <w:proofErr w:type="spellStart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научпопа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: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книжки-картинки, комиксы, тихие книги и др.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Почему некоторые форматы оказались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мало востребованы российскими читателями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11:30 Елена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Долговесова</w:t>
      </w:r>
      <w:proofErr w:type="spellEnd"/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Н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е люблю картины! Как сделать детский нон-фикшн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про живопись увлекательным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12:00 Обсуждение выступления спикеров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12:10 Светлана Рахманова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Особенности работы художника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lastRenderedPageBreak/>
        <w:t>с детской художественной книгой для разного возраста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12:40 Михаил Лукашевич</w:t>
      </w:r>
      <w:proofErr w:type="gramStart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</w:t>
      </w:r>
      <w:proofErr w:type="gram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ак художники расширяют пространство книги</w:t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13:10 Елена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Базанова</w:t>
      </w:r>
      <w:proofErr w:type="spellEnd"/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Об опыте иллюстратора, мамы и бабушки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 xml:space="preserve">13:40 Анна </w:t>
      </w:r>
      <w:proofErr w:type="spellStart"/>
      <w:r w:rsidRPr="003E24B5">
        <w:rPr>
          <w:rFonts w:ascii="Arial" w:eastAsia="Times New Roman" w:hAnsi="Arial" w:cs="Arial"/>
          <w:b/>
          <w:bCs/>
          <w:color w:val="040C78"/>
          <w:sz w:val="24"/>
          <w:szCs w:val="24"/>
          <w:lang w:eastAsia="ru-RU"/>
        </w:rPr>
        <w:t>Годинер</w:t>
      </w:r>
      <w:proofErr w:type="spellEnd"/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Книжки-картинки об особом детстве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lang w:eastAsia="ru-RU"/>
        </w:rPr>
        <w:t>в рисунках авторов и художников</w:t>
      </w:r>
      <w:r w:rsidRPr="003E24B5">
        <w:rPr>
          <w:rFonts w:ascii="Arial" w:eastAsia="Times New Roman" w:hAnsi="Arial" w:cs="Arial"/>
          <w:b/>
          <w:bCs/>
          <w:color w:val="38B6FF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14:10 Обсуждение выступления спикеров.</w:t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bdr w:val="none" w:sz="0" w:space="0" w:color="auto" w:frame="1"/>
          <w:lang w:eastAsia="ru-RU"/>
        </w:rPr>
        <w:br/>
      </w:r>
      <w:r w:rsidRPr="003E24B5">
        <w:rPr>
          <w:rFonts w:ascii="Arial" w:eastAsia="Times New Roman" w:hAnsi="Arial" w:cs="Arial"/>
          <w:b/>
          <w:bCs/>
          <w:color w:val="FB7326"/>
          <w:sz w:val="24"/>
          <w:szCs w:val="24"/>
          <w:lang w:eastAsia="ru-RU"/>
        </w:rPr>
        <w:t>Торжественный финал и подведение итогов конференции</w:t>
      </w:r>
    </w:p>
    <w:p w:rsidR="0088733F" w:rsidRDefault="0088733F"/>
    <w:sectPr w:rsidR="0088733F" w:rsidSect="0088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4B5"/>
    <w:rsid w:val="003E24B5"/>
    <w:rsid w:val="0088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E24B5"/>
    <w:rPr>
      <w:i/>
      <w:iCs/>
    </w:rPr>
  </w:style>
  <w:style w:type="character" w:styleId="a4">
    <w:name w:val="Strong"/>
    <w:basedOn w:val="a0"/>
    <w:uiPriority w:val="22"/>
    <w:qFormat/>
    <w:rsid w:val="003E2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6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5753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1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2460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5595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92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8410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7060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1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50115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8675">
                  <w:marLeft w:val="300"/>
                  <w:marRight w:val="30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3694</Characters>
  <Application>Microsoft Office Word</Application>
  <DocSecurity>0</DocSecurity>
  <Lines>30</Lines>
  <Paragraphs>8</Paragraphs>
  <ScaleCrop>false</ScaleCrop>
  <Company>ИРО ПК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2</cp:revision>
  <dcterms:created xsi:type="dcterms:W3CDTF">2023-02-28T09:14:00Z</dcterms:created>
  <dcterms:modified xsi:type="dcterms:W3CDTF">2023-02-28T09:14:00Z</dcterms:modified>
</cp:coreProperties>
</file>