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5B2" w:rsidRDefault="008547F3" w:rsidP="008547F3">
      <w:pPr>
        <w:pStyle w:val="a3"/>
      </w:pPr>
      <w:bookmarkStart w:id="0" w:name="_GoBack"/>
      <w:bookmarkEnd w:id="0"/>
      <w:r>
        <w:rPr>
          <w:lang w:val="en-US"/>
        </w:rPr>
        <w:t>V</w:t>
      </w:r>
      <w:r w:rsidRPr="008547F3">
        <w:t xml:space="preserve"> </w:t>
      </w:r>
      <w:r>
        <w:t>региональная конференция «Образовательные технологии 2019»</w:t>
      </w:r>
    </w:p>
    <w:p w:rsidR="008547F3" w:rsidRDefault="008547F3"/>
    <w:p w:rsidR="008547F3" w:rsidRDefault="008547F3" w:rsidP="003F47CA">
      <w:pPr>
        <w:ind w:firstLine="708"/>
        <w:jc w:val="both"/>
      </w:pPr>
      <w:r>
        <w:t xml:space="preserve">21 июня на базе МАОУ «Школа №16» г. Перми «Инженерная школа» прошла </w:t>
      </w:r>
      <w:r>
        <w:rPr>
          <w:lang w:val="en-US"/>
        </w:rPr>
        <w:t>V</w:t>
      </w:r>
      <w:r w:rsidRPr="008547F3">
        <w:t xml:space="preserve"> </w:t>
      </w:r>
      <w:r>
        <w:t xml:space="preserve">региональная конференция «Образовательные технологии 2019». Конференцию традиционно провело ООО «Информационные системы в образовании», на этот раз при поддержке министерства образования и науки Пермского края. Партнерами конференции выступили группа компаний ИВС (г. Пермь), российское представительство компании </w:t>
      </w:r>
      <w:r>
        <w:rPr>
          <w:lang w:val="en-US"/>
        </w:rPr>
        <w:t>LEGO</w:t>
      </w:r>
      <w:r w:rsidRPr="008547F3">
        <w:t xml:space="preserve"> </w:t>
      </w:r>
      <w:r>
        <w:rPr>
          <w:lang w:val="en-US"/>
        </w:rPr>
        <w:t>Education</w:t>
      </w:r>
      <w:r w:rsidRPr="008547F3">
        <w:t xml:space="preserve"> (</w:t>
      </w:r>
      <w:r>
        <w:t xml:space="preserve">г. Москва), группа компаний </w:t>
      </w:r>
      <w:r>
        <w:rPr>
          <w:lang w:val="en-US"/>
        </w:rPr>
        <w:t>DIGIS</w:t>
      </w:r>
      <w:r w:rsidRPr="008547F3">
        <w:t xml:space="preserve"> </w:t>
      </w:r>
      <w:r>
        <w:t>(г. Москва), компания Экзамен-Технолаб (г Москва</w:t>
      </w:r>
      <w:r w:rsidR="00315236">
        <w:t>), компания СТЕМ (г. Ярославль) – все они представили свои решения на пленарных сессиях и мастер-классах.</w:t>
      </w:r>
    </w:p>
    <w:p w:rsidR="007403F7" w:rsidRDefault="008547F3" w:rsidP="003F47CA">
      <w:pPr>
        <w:ind w:firstLine="708"/>
        <w:jc w:val="both"/>
      </w:pPr>
      <w:r>
        <w:t xml:space="preserve">Организаторы учли опыт проведения прошлых мероприятий, пожелания участников и задачи партнеров. </w:t>
      </w:r>
      <w:r w:rsidR="000875F1">
        <w:t xml:space="preserve">Главный идеолог конференции – Мария Зильберман разработала программу так, чтобы весь день был насыщенным, не скучным и полезным. В конференцию было включено итоговое мероприятие краевого конкурса «Кем быть? Профессии будущего с </w:t>
      </w:r>
      <w:r w:rsidR="000875F1">
        <w:rPr>
          <w:lang w:val="en-US"/>
        </w:rPr>
        <w:t>IT</w:t>
      </w:r>
      <w:r w:rsidR="000875F1">
        <w:t>»</w:t>
      </w:r>
      <w:r w:rsidR="007403F7">
        <w:t>. По ее приглашению</w:t>
      </w:r>
      <w:r w:rsidR="000875F1">
        <w:t xml:space="preserve"> приехал серьезный методический «десант» - педагоги-методисты Юлия Понятовская (г. Данков, Липецкая область), Инга Тихоновецкая (г. Минск, республика Беларусь), судья международных соревнований Людмила </w:t>
      </w:r>
      <w:r w:rsidR="007403F7">
        <w:t>Федосова (г. Нижний Новгород).</w:t>
      </w:r>
      <w:r w:rsidR="00315236">
        <w:t xml:space="preserve"> </w:t>
      </w:r>
    </w:p>
    <w:p w:rsidR="00315236" w:rsidRDefault="00315236" w:rsidP="003F47CA">
      <w:pPr>
        <w:ind w:firstLine="708"/>
        <w:jc w:val="both"/>
      </w:pPr>
      <w:r>
        <w:t xml:space="preserve">На мероприятии были представлены действительно «прорывные» решения, которые еще только выходят на российский рынок. Компания </w:t>
      </w:r>
      <w:r>
        <w:rPr>
          <w:lang w:val="en-US"/>
        </w:rPr>
        <w:t>LEGO</w:t>
      </w:r>
      <w:r w:rsidRPr="00315236">
        <w:t xml:space="preserve"> </w:t>
      </w:r>
      <w:r>
        <w:rPr>
          <w:lang w:val="en-US"/>
        </w:rPr>
        <w:t>Education</w:t>
      </w:r>
      <w:r w:rsidRPr="00315236">
        <w:t xml:space="preserve"> </w:t>
      </w:r>
      <w:r>
        <w:t xml:space="preserve">всего лишь второй раз в России после ММСО презентовала </w:t>
      </w:r>
      <w:r>
        <w:rPr>
          <w:lang w:val="en-US"/>
        </w:rPr>
        <w:t>SPIKE</w:t>
      </w:r>
      <w:r w:rsidRPr="00315236">
        <w:t xml:space="preserve"> </w:t>
      </w:r>
      <w:r>
        <w:rPr>
          <w:lang w:val="en-US"/>
        </w:rPr>
        <w:t>PRIME</w:t>
      </w:r>
      <w:r w:rsidRPr="00315236">
        <w:t xml:space="preserve"> </w:t>
      </w:r>
      <w:r>
        <w:t xml:space="preserve">– нового робота для начальной и средней школы (он начинает поставляться только в августе, а в Перми на него уже принимают предзаказы). Специалисты компании Экзамен-Технолаб представили целую линейку оборудования для инженерных классов, а компания  СТЕМ – лаборатории для дошкольников и младших школьников. Неподготовленных участников на конференции не было – Мария Зильберман предварительно обсудила с каждым </w:t>
      </w:r>
      <w:r w:rsidR="009721EC">
        <w:t xml:space="preserve">что и как будет представлено, </w:t>
      </w:r>
      <w:r>
        <w:t xml:space="preserve"> </w:t>
      </w:r>
      <w:r w:rsidR="009721EC">
        <w:t>поставила цель презентовать так, чтобы решения заинтересовали педагогов и внедрялись в дальнейшем.</w:t>
      </w:r>
    </w:p>
    <w:p w:rsidR="00E03767" w:rsidRPr="00E03767" w:rsidRDefault="00E03767" w:rsidP="003F47CA">
      <w:pPr>
        <w:ind w:firstLine="708"/>
        <w:jc w:val="both"/>
      </w:pPr>
      <w:r>
        <w:t xml:space="preserve">С целью включения Пермского края в обновленный формат соревнований </w:t>
      </w:r>
      <w:r w:rsidRPr="00E03767">
        <w:rPr>
          <w:lang w:val="en-US"/>
        </w:rPr>
        <w:t>FIRST</w:t>
      </w:r>
      <w:r w:rsidRPr="00E03767">
        <w:t xml:space="preserve"> </w:t>
      </w:r>
      <w:r w:rsidRPr="00E03767">
        <w:rPr>
          <w:lang w:val="en-US"/>
        </w:rPr>
        <w:t>LEGO</w:t>
      </w:r>
      <w:r w:rsidRPr="00E03767">
        <w:t xml:space="preserve"> </w:t>
      </w:r>
      <w:r w:rsidRPr="00E03767">
        <w:rPr>
          <w:lang w:val="en-US"/>
        </w:rPr>
        <w:t>League</w:t>
      </w:r>
      <w:r w:rsidRPr="00E03767">
        <w:t xml:space="preserve"> </w:t>
      </w:r>
      <w:r>
        <w:t xml:space="preserve">и </w:t>
      </w:r>
      <w:r w:rsidRPr="00E03767">
        <w:rPr>
          <w:lang w:val="en-US"/>
        </w:rPr>
        <w:t>FIRST</w:t>
      </w:r>
      <w:r w:rsidRPr="00E03767">
        <w:t xml:space="preserve"> </w:t>
      </w:r>
      <w:r w:rsidRPr="00E03767">
        <w:rPr>
          <w:lang w:val="en-US"/>
        </w:rPr>
        <w:t>LEGO</w:t>
      </w:r>
      <w:r w:rsidRPr="00E03767">
        <w:t xml:space="preserve"> </w:t>
      </w:r>
      <w:r w:rsidRPr="00E03767">
        <w:rPr>
          <w:lang w:val="en-US"/>
        </w:rPr>
        <w:t>League</w:t>
      </w:r>
      <w:r w:rsidRPr="00E03767">
        <w:t xml:space="preserve"> </w:t>
      </w:r>
      <w:r w:rsidRPr="00E03767">
        <w:rPr>
          <w:lang w:val="en-US"/>
        </w:rPr>
        <w:t>Junior</w:t>
      </w:r>
      <w:r>
        <w:t xml:space="preserve"> в Перми побывала </w:t>
      </w:r>
      <w:r w:rsidRPr="00E03767">
        <w:t>Людмила Федосова., эксперт, тренер JR FLL</w:t>
      </w:r>
      <w:r>
        <w:t>. Детские сады и школы Пермского края уже заинтересовались этими соревнованиями и ждут старт продаж наборов для тренировок.</w:t>
      </w:r>
    </w:p>
    <w:p w:rsidR="008547F3" w:rsidRDefault="007403F7" w:rsidP="003F47CA">
      <w:pPr>
        <w:ind w:firstLine="708"/>
        <w:jc w:val="both"/>
      </w:pPr>
      <w:r>
        <w:t xml:space="preserve">Большую подготовительную работу провели сотрудники ГК ИВС. Если на прошлых мероприятиях были представлены только решения и мастер-классы поставщиков, то в этот раз была поставлена задача продвижения собственных услуг для образовательных учреждений. </w:t>
      </w:r>
      <w:r w:rsidR="000875F1">
        <w:t xml:space="preserve"> </w:t>
      </w:r>
      <w:r>
        <w:t>Артем Хрипченко провел работу по приглашению учреждений-новостроек. Сотрудники отд</w:t>
      </w:r>
      <w:r w:rsidR="00B51A6F">
        <w:t>е</w:t>
      </w:r>
      <w:r>
        <w:t xml:space="preserve">ла продуктового </w:t>
      </w:r>
      <w:r w:rsidR="00B51A6F">
        <w:t>маркетинга совместно с отделом по работе с заказчиками проработали концепци</w:t>
      </w:r>
      <w:r w:rsidR="00042308">
        <w:t>ю.</w:t>
      </w:r>
      <w:r w:rsidR="00B51A6F">
        <w:t xml:space="preserve"> Олег Киселев выступил на пленарном заседании с докладом «</w:t>
      </w:r>
      <w:r w:rsidR="00B51A6F" w:rsidRPr="00B51A6F">
        <w:t>Системы</w:t>
      </w:r>
      <w:r w:rsidR="00B51A6F">
        <w:t xml:space="preserve"> </w:t>
      </w:r>
      <w:r w:rsidR="00B51A6F" w:rsidRPr="00B51A6F">
        <w:t>обеспечения безопасности и жизнедеятельности в ОУ</w:t>
      </w:r>
      <w:r w:rsidR="00B51A6F">
        <w:t>»</w:t>
      </w:r>
      <w:r w:rsidR="003F47CA">
        <w:t>.</w:t>
      </w:r>
      <w:r w:rsidR="00B51A6F">
        <w:t xml:space="preserve"> Артем Хрипченко </w:t>
      </w:r>
      <w:r w:rsidR="0022667A">
        <w:t xml:space="preserve">и Ирина Рябева </w:t>
      </w:r>
      <w:r w:rsidR="00B51A6F">
        <w:t xml:space="preserve"> </w:t>
      </w:r>
      <w:r w:rsidR="00042308">
        <w:t xml:space="preserve">провели несколько проектных сессий «Новый детский сад-школа: инфраструктура, системы ГК «ИВС» </w:t>
      </w:r>
      <w:r w:rsidR="003F47CA">
        <w:t>, участники которых послужат теперь базой для дальнейшей работы в заданном направлении.</w:t>
      </w:r>
    </w:p>
    <w:p w:rsidR="003F47CA" w:rsidRDefault="003F47CA" w:rsidP="003F47CA">
      <w:pPr>
        <w:ind w:firstLine="708"/>
        <w:jc w:val="both"/>
      </w:pPr>
      <w:r>
        <w:t xml:space="preserve">По итогам конференции Мария Зильберман подготовила сборник тезисов с присвоением кодов УДК и ББК. В  социальных сетях педагоги всей России бурно обсуждают итоги поездки Юлии Понятовской и Инги Тихоновецкой в г. Пермь, </w:t>
      </w:r>
      <w:r w:rsidR="009721EC">
        <w:t>за их деятельностью следят многие передовые учителя, которые с удовольствием побывали бы на их мастер-классах.   П</w:t>
      </w:r>
      <w:r>
        <w:t xml:space="preserve">олный отчет о мероприятии находится на сайте </w:t>
      </w:r>
      <w:hyperlink r:id="rId5" w:history="1">
        <w:r w:rsidRPr="0041497C">
          <w:rPr>
            <w:rStyle w:val="a5"/>
          </w:rPr>
          <w:t>https://sites.google.com/view/edtech2019/</w:t>
        </w:r>
      </w:hyperlink>
      <w:r>
        <w:t xml:space="preserve"> </w:t>
      </w:r>
    </w:p>
    <w:p w:rsidR="00795BCC" w:rsidRPr="00701747" w:rsidRDefault="00795BCC" w:rsidP="00795BCC">
      <w:pPr>
        <w:ind w:firstLine="708"/>
        <w:jc w:val="both"/>
      </w:pPr>
      <w:r>
        <w:lastRenderedPageBreak/>
        <w:t xml:space="preserve">Конечно, немаловажную роль в успехе мероприятия сыграли опыт и поддержка коллектива МАОУ «Школа №16» г. Перми. Руководившие подготовкой мероприятия директор Филипович Валентина Викторовна и заместитель директора Пилюгина Ирина Валерьевна продумали всю работу по организации настолько детально, что партнеры и участники чувствовали себя очень комфортно и остались довольны.      </w:t>
      </w:r>
    </w:p>
    <w:p w:rsidR="003F47CA" w:rsidRDefault="003F47CA" w:rsidP="003F47CA">
      <w:pPr>
        <w:ind w:firstLine="708"/>
        <w:jc w:val="both"/>
      </w:pPr>
      <w:r>
        <w:t xml:space="preserve">«В целом конференция удалась. Мы обобщили опыт и показали лучшие практики взаимодействия </w:t>
      </w:r>
      <w:r w:rsidRPr="00B54C07">
        <w:t>детского сада и начальной школы</w:t>
      </w:r>
      <w:r>
        <w:t xml:space="preserve">, наградили участников и победителей регионального конкурса «Кем быть? Профессии будущего с IT», познакомили администраторов образовательных организаций с лучшими решениями ведущих мировых производителей для комплексного использования в организации. Получили много восторженных откликов. А это значит, что </w:t>
      </w:r>
      <w:r>
        <w:rPr>
          <w:lang w:val="en-US"/>
        </w:rPr>
        <w:t>VI</w:t>
      </w:r>
      <w:r>
        <w:t xml:space="preserve"> региональной конференции «Образовательные технологии – 2020» быть!» - подытожил Андрей Никитенко, директор ООО «Информационные системы в образовании». </w:t>
      </w:r>
    </w:p>
    <w:p w:rsidR="003F47CA" w:rsidRPr="003F47CA" w:rsidRDefault="003F47CA" w:rsidP="003F47CA">
      <w:pPr>
        <w:ind w:firstLine="708"/>
        <w:jc w:val="both"/>
      </w:pPr>
    </w:p>
    <w:p w:rsidR="003F47CA" w:rsidRPr="008547F3" w:rsidRDefault="003F47CA" w:rsidP="00042308">
      <w:pPr>
        <w:ind w:firstLine="708"/>
      </w:pPr>
    </w:p>
    <w:p w:rsidR="008547F3" w:rsidRPr="008547F3" w:rsidRDefault="008547F3"/>
    <w:sectPr w:rsidR="008547F3" w:rsidRPr="00854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7F3"/>
    <w:rsid w:val="00042308"/>
    <w:rsid w:val="000875F1"/>
    <w:rsid w:val="0022667A"/>
    <w:rsid w:val="00315236"/>
    <w:rsid w:val="003F47CA"/>
    <w:rsid w:val="005D1E8B"/>
    <w:rsid w:val="00701747"/>
    <w:rsid w:val="007403F7"/>
    <w:rsid w:val="00795BCC"/>
    <w:rsid w:val="007B3CE0"/>
    <w:rsid w:val="008547F3"/>
    <w:rsid w:val="00903CC2"/>
    <w:rsid w:val="009721EC"/>
    <w:rsid w:val="00B51A6F"/>
    <w:rsid w:val="00E0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7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7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8547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54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sid w:val="003F47C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7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7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8547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54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sid w:val="003F47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tes.google.com/view/edtech20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Nikitenko Andrey</dc:creator>
  <cp:lastModifiedBy>Dremina-IA</cp:lastModifiedBy>
  <cp:revision>2</cp:revision>
  <dcterms:created xsi:type="dcterms:W3CDTF">2019-07-18T11:12:00Z</dcterms:created>
  <dcterms:modified xsi:type="dcterms:W3CDTF">2019-07-18T11:12:00Z</dcterms:modified>
</cp:coreProperties>
</file>