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FC" w:rsidRDefault="00E533FC" w:rsidP="00E533F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http://xn--j1aaaehfdojs1d.xn--p1ai/</w:t>
      </w:r>
      <w:proofErr w:type="spellStart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news</w:t>
      </w:r>
      <w:proofErr w:type="spellEnd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/</w:t>
      </w:r>
      <w:proofErr w:type="spellStart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view</w:t>
      </w:r>
      <w:proofErr w:type="spellEnd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/</w:t>
      </w:r>
      <w:proofErr w:type="spellStart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id</w:t>
      </w:r>
      <w:proofErr w:type="spellEnd"/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/79</w:t>
      </w:r>
    </w:p>
    <w:p w:rsidR="00E533FC" w:rsidRDefault="00E533FC" w:rsidP="00E533F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533FC" w:rsidRPr="00E533FC" w:rsidRDefault="00E533FC" w:rsidP="00E533FC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533FC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Всероссийский съезд участников методических сетей инновационных школ</w:t>
      </w:r>
    </w:p>
    <w:p w:rsidR="00E533FC" w:rsidRPr="00E533FC" w:rsidRDefault="00E533FC" w:rsidP="00E533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B9B9B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52400" cy="142875"/>
            <wp:effectExtent l="0" t="0" r="0" b="9525"/>
            <wp:docPr id="2" name="Рисунок 2" descr="календ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3FC">
        <w:rPr>
          <w:rFonts w:ascii="inherit" w:eastAsia="Times New Roman" w:hAnsi="inherit" w:cs="Arial"/>
          <w:color w:val="B9B9B9"/>
          <w:sz w:val="20"/>
          <w:szCs w:val="20"/>
          <w:bdr w:val="none" w:sz="0" w:space="0" w:color="auto" w:frame="1"/>
          <w:lang w:eastAsia="ru-RU"/>
        </w:rPr>
        <w:t>20 сентября 2018</w:t>
      </w:r>
    </w:p>
    <w:p w:rsidR="00E533FC" w:rsidRPr="00E533FC" w:rsidRDefault="00E533FC" w:rsidP="00E53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FC" w:rsidRPr="00E533FC" w:rsidRDefault="00E533FC" w:rsidP="00E533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590800" cy="1476375"/>
            <wp:effectExtent l="0" t="0" r="0" b="9525"/>
            <wp:docPr id="1" name="Рисунок 1" descr="картинка к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к нов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proofErr w:type="gramStart"/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08 – 09 октября 2018 года проводится Всероссийский съезд участников методических сетей организаций, реализующих инновационные проекты и программы для обновления существующих и создания новых технологий и содержания обучения и воспитания в рамках основного мероприятия «Содействие развитию общего образования» направления (подпрограммы) «Содействие развитию дошкольного и общего образования» Государственной программы Российской Федерации «Развитие образования» (далее – Съезд)</w:t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  <w:t>Место проведения – г. Москва.</w:t>
      </w:r>
      <w:proofErr w:type="gramEnd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 </w:t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Цель проведения Съезда</w:t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 - обеспечение поддержки организаций-победителей конкурсов инновационных проектов и программ в рамках основного мероприятия «Содействие развитию общего образования» направления (подпрограммы) «Содействие развитию дошкольного и общего образования» Государственной программы Российской Федерации «Развитие образования» посредством организации совместного пространства для обмена опытом и коммуникации школ-победителей конкурса в 2016, 2017 и 2018 году. </w:t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Категории участников Съезда:</w:t>
      </w:r>
    </w:p>
    <w:p w:rsidR="00E533FC" w:rsidRPr="00E533FC" w:rsidRDefault="00E533FC" w:rsidP="00E533F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• Представители Министерства просвещения Российской Федерации.</w:t>
      </w:r>
    </w:p>
    <w:p w:rsidR="00E533FC" w:rsidRPr="00E533FC" w:rsidRDefault="00E533FC" w:rsidP="00E533F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• Представители органов управления образованием регионального и муниципального уровней.</w:t>
      </w:r>
    </w:p>
    <w:p w:rsidR="00E533FC" w:rsidRPr="00E533FC" w:rsidRDefault="00E533FC" w:rsidP="00E533F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• Сотрудники образовательных организаций-победителей конкурсов инновационных проектов и программ в рамках мероприятия 2.3 ФЦПРО в 2016 и 2017 году.</w:t>
      </w:r>
    </w:p>
    <w:p w:rsidR="00E533FC" w:rsidRPr="00E533FC" w:rsidRDefault="00E533FC" w:rsidP="00E533FC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• Сотрудники образовательных организаций-победителей конкурсов инновационных проектов и программ в рамках основного мероприятия «Содействие развитию общего образования» направления (подпрограммы) «Содействие развитию дошкольного и общего образования» Государственной программы Российской Федерации «Развитие образования».</w:t>
      </w:r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lastRenderedPageBreak/>
        <w:t xml:space="preserve">Работа Съезда будет проходить в форме конференции и секционных заседаний. В рамках секционных заседаний </w:t>
      </w:r>
      <w:proofErr w:type="gramStart"/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запланированы</w:t>
      </w:r>
      <w:proofErr w:type="gramEnd"/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:</w:t>
      </w:r>
    </w:p>
    <w:p w:rsidR="00E533FC" w:rsidRPr="00E533FC" w:rsidRDefault="00E533FC" w:rsidP="00E533F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1. представление лучших практик инновационной деятельности школ-</w:t>
      </w:r>
      <w:proofErr w:type="spellStart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грантополучателей</w:t>
      </w:r>
      <w:proofErr w:type="spellEnd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 2016-2017 гг. в рамках методических сетей;</w:t>
      </w:r>
    </w:p>
    <w:p w:rsidR="00E533FC" w:rsidRPr="00E533FC" w:rsidRDefault="00E533FC" w:rsidP="00E533F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2. представление публичных презентаций отчетов о расходовании гранта и реализации инновационных проектов </w:t>
      </w:r>
      <w:proofErr w:type="spellStart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грантополучателями</w:t>
      </w:r>
      <w:proofErr w:type="spellEnd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 2017 года;</w:t>
      </w:r>
    </w:p>
    <w:p w:rsidR="00E533FC" w:rsidRPr="00E533FC" w:rsidRDefault="00E533FC" w:rsidP="00E533FC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3. представление своих инновационных проектов школами-</w:t>
      </w:r>
      <w:proofErr w:type="spellStart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грантополучателями</w:t>
      </w:r>
      <w:proofErr w:type="spellEnd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 2018 года.</w:t>
      </w:r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В работе Съезда примут участие представители Министерства просвещения Российской Федерации, ведущих научных и образовательных площадок в сфере образования. Организации-</w:t>
      </w:r>
      <w:proofErr w:type="spellStart"/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>грантополучатели</w:t>
      </w:r>
      <w:proofErr w:type="spellEnd"/>
      <w:r w:rsidRPr="00E533FC">
        <w:rPr>
          <w:rFonts w:ascii="inherit" w:eastAsia="Times New Roman" w:hAnsi="inherit" w:cs="Arial"/>
          <w:b/>
          <w:bCs/>
          <w:sz w:val="21"/>
          <w:szCs w:val="21"/>
          <w:bdr w:val="none" w:sz="0" w:space="0" w:color="auto" w:frame="1"/>
          <w:lang w:eastAsia="ru-RU"/>
        </w:rPr>
        <w:t xml:space="preserve"> в ходе Съезда получат возможность:</w:t>
      </w:r>
    </w:p>
    <w:p w:rsidR="00E533FC" w:rsidRPr="00E533FC" w:rsidRDefault="00E533FC" w:rsidP="00E533FC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1. консультационной, методической и экспертной поддержки по вопросам реализации своих инновационных проектов;</w:t>
      </w:r>
    </w:p>
    <w:p w:rsidR="00E533FC" w:rsidRPr="00E533FC" w:rsidRDefault="00E533FC" w:rsidP="00E533FC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2. трансляции своих проектных достижений и практик и обмена опытом с коллегами;</w:t>
      </w:r>
    </w:p>
    <w:p w:rsidR="00E533FC" w:rsidRPr="00E533FC" w:rsidRDefault="00E533FC" w:rsidP="00E533FC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3. формирования в ходе лекционного и </w:t>
      </w:r>
      <w:proofErr w:type="spellStart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тренингового</w:t>
      </w:r>
      <w:proofErr w:type="spellEnd"/>
      <w:r w:rsidRPr="00E533FC">
        <w:rPr>
          <w:rFonts w:ascii="inherit" w:eastAsia="Times New Roman" w:hAnsi="inherit" w:cs="Arial"/>
          <w:sz w:val="21"/>
          <w:szCs w:val="21"/>
          <w:lang w:eastAsia="ru-RU"/>
        </w:rPr>
        <w:t xml:space="preserve"> формата работы знаний и компетенций, необходимых для успешной реализации своих инновационных проектов.</w:t>
      </w:r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Программа Съезда представлена </w:t>
      </w:r>
      <w:hyperlink r:id="rId8" w:tgtFrame="_blank" w:history="1">
        <w:r w:rsidRPr="00E533FC">
          <w:rPr>
            <w:rFonts w:ascii="inherit" w:eastAsia="Times New Roman" w:hAnsi="inherit" w:cs="Arial"/>
            <w:sz w:val="21"/>
            <w:szCs w:val="21"/>
            <w:u w:val="single"/>
            <w:bdr w:val="none" w:sz="0" w:space="0" w:color="auto" w:frame="1"/>
            <w:lang w:eastAsia="ru-RU"/>
          </w:rPr>
          <w:t>здесь</w:t>
        </w:r>
      </w:hyperlink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.</w:t>
      </w:r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Категории лиц, приглашаемых к участию в Съезде, представлены в </w:t>
      </w:r>
      <w:hyperlink r:id="rId9" w:tgtFrame="_blank" w:history="1">
        <w:r w:rsidRPr="00E533FC">
          <w:rPr>
            <w:rFonts w:ascii="inherit" w:eastAsia="Times New Roman" w:hAnsi="inherit" w:cs="Arial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Письме </w:t>
        </w:r>
        <w:proofErr w:type="spellStart"/>
        <w:r w:rsidRPr="00E533FC">
          <w:rPr>
            <w:rFonts w:ascii="inherit" w:eastAsia="Times New Roman" w:hAnsi="inherit" w:cs="Arial"/>
            <w:sz w:val="21"/>
            <w:szCs w:val="21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E533FC">
          <w:rPr>
            <w:rFonts w:ascii="inherit" w:eastAsia="Times New Roman" w:hAnsi="inherit" w:cs="Arial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России о проведении Съезда.</w:t>
        </w:r>
      </w:hyperlink>
    </w:p>
    <w:p w:rsidR="00E533FC" w:rsidRPr="00E533FC" w:rsidRDefault="00E533FC" w:rsidP="00E533F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Заявки на участие просим направлять до 28 сентября 2018 года по адресу посредством заполнения </w:t>
      </w:r>
      <w:hyperlink r:id="rId10" w:history="1">
        <w:r w:rsidRPr="00E533FC">
          <w:rPr>
            <w:rFonts w:ascii="inherit" w:eastAsia="Times New Roman" w:hAnsi="inherit" w:cs="Arial"/>
            <w:sz w:val="21"/>
            <w:szCs w:val="21"/>
            <w:u w:val="single"/>
            <w:bdr w:val="none" w:sz="0" w:space="0" w:color="auto" w:frame="1"/>
            <w:lang w:eastAsia="ru-RU"/>
          </w:rPr>
          <w:t>формы</w:t>
        </w:r>
      </w:hyperlink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 на сайте www.конкурсшкол.рф.</w:t>
      </w:r>
    </w:p>
    <w:p w:rsidR="00E533FC" w:rsidRPr="00E533FC" w:rsidRDefault="00E533FC" w:rsidP="00E533FC">
      <w:pPr>
        <w:shd w:val="clear" w:color="auto" w:fill="FFFFFF"/>
        <w:spacing w:before="75" w:after="0" w:line="360" w:lineRule="atLeast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E533FC">
        <w:rPr>
          <w:rFonts w:ascii="inherit" w:eastAsia="Times New Roman" w:hAnsi="inherit" w:cs="Arial"/>
          <w:sz w:val="21"/>
          <w:szCs w:val="21"/>
          <w:lang w:eastAsia="ru-RU"/>
        </w:rPr>
        <w:t>Консультирование по вопросам, связанным с участием в Съезде, осуществляется по телефону +7(499)553-06-52. Ответственное лицо – Астахова Анастасия Николаевна.</w:t>
      </w:r>
    </w:p>
    <w:p w:rsidR="00E86614" w:rsidRDefault="00E86614"/>
    <w:sectPr w:rsidR="00E8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D72"/>
    <w:multiLevelType w:val="multilevel"/>
    <w:tmpl w:val="8A2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0532F"/>
    <w:multiLevelType w:val="multilevel"/>
    <w:tmpl w:val="E94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FC"/>
    <w:rsid w:val="00E533FC"/>
    <w:rsid w:val="00E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3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3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3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j1aaaehfdojs1d.xn--p1ai/docs/news/congressional_program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j1aaaehfdojs1d.xn--p1ai/application-all-russian-congr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.prostoy.ru/123DC617F1563B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2018-09-26T07:17:00Z</dcterms:created>
  <dcterms:modified xsi:type="dcterms:W3CDTF">2018-09-26T07:29:00Z</dcterms:modified>
</cp:coreProperties>
</file>