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62D" w:rsidRDefault="0044148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414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Сотрудники «ИРО ПК» приняли участие в педагогических чтениях  на площадке МАДОУ «Детский сад № 400» г. Перми</w:t>
      </w:r>
    </w:p>
    <w:p w:rsidR="005E662D" w:rsidRDefault="005E662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E662D">
        <w:rPr>
          <w:rFonts w:ascii="Times New Roman" w:hAnsi="Times New Roman" w:cs="Times New Roman"/>
          <w:noProof/>
          <w:sz w:val="28"/>
          <w:szCs w:val="28"/>
          <w:lang w:eastAsia="ru-RU"/>
        </w:rPr>
        <w:t>10 апреля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состоялась институциональная педагогическая конференция «Педагогические чтения-2024»</w:t>
      </w:r>
      <w:r w:rsidR="00113FC0">
        <w:rPr>
          <w:rFonts w:ascii="Times New Roman" w:hAnsi="Times New Roman" w:cs="Times New Roman"/>
          <w:noProof/>
          <w:sz w:val="28"/>
          <w:szCs w:val="28"/>
          <w:lang w:eastAsia="ru-RU"/>
        </w:rPr>
        <w:t>. Педагоги МАДОУ «Детский сад № 400» г. Перми делились опытом, своими наработками, открытиями, достижениями!</w:t>
      </w:r>
    </w:p>
    <w:p w:rsidR="00113FC0" w:rsidRDefault="00113F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34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Девиз мероприятия: «Обучая, учусь»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говорит об активной жизненной и профессиональной позиции всего педагогического состава этого учреждения!</w:t>
      </w:r>
    </w:p>
    <w:p w:rsidR="00113FC0" w:rsidRDefault="00113F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холе состоялась презентация стендовых докладов. </w:t>
      </w:r>
    </w:p>
    <w:p w:rsidR="00113FC0" w:rsidRDefault="00113F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3F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7325" cy="3601941"/>
            <wp:effectExtent l="19050" t="0" r="2075" b="0"/>
            <wp:docPr id="18" name="Рисунок 2" descr="D:\ИРО ПК\Фото\20240410_12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О ПК\Фото\20240410_123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54" cy="360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7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787" cy="3600276"/>
            <wp:effectExtent l="19050" t="0" r="5963" b="0"/>
            <wp:docPr id="21" name="Рисунок 15" descr="D:\ИРО ПК\Фото\20240410_12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РО ПК\Фото\20240410_122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58" cy="360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72D" w:rsidRPr="008C3413" w:rsidRDefault="00C3672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«ПрофиКОП «Организатор туристических походов», «Калейдоскоп воспитательных технологий для детей младшего дошкольного возраста», «Взаимодействие воспитателя, специалистов и родителей в процессе адаптации к условиям детского сада в группе кратковременного пребывания» и др. Педагоги с гордостью и энтузиазмом говорили о своих педагогических находках, о том, что такого особенного они делаю</w:t>
      </w:r>
      <w:r w:rsidR="00922633">
        <w:rPr>
          <w:rFonts w:ascii="Times New Roman" w:hAnsi="Times New Roman" w:cs="Times New Roman"/>
          <w:noProof/>
          <w:sz w:val="28"/>
          <w:szCs w:val="28"/>
          <w:lang w:eastAsia="ru-RU"/>
        </w:rPr>
        <w:t>т, для того, чтобы привлечь к единому воспитательному процессу родителей, как сделать процесс адаптации</w:t>
      </w:r>
      <w:proofErr w:type="gramEnd"/>
      <w:r w:rsidR="009226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совсем еще малышей комфортным и экологичным. </w:t>
      </w:r>
      <w:r w:rsidR="00922633" w:rsidRPr="008C34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Как заинтересовать малышей и вовлечь их в исследовательскую деятельность? Какие приемы использовать для формирования детской инициативности? Как сформировать мотивацию к самообслуживанию, выполнению поручений взрослого, используя различные педагогические методики? </w:t>
      </w:r>
    </w:p>
    <w:p w:rsidR="001B3F3C" w:rsidRDefault="001B3F3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3F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9970" cy="4763135"/>
            <wp:effectExtent l="19050" t="0" r="0" b="0"/>
            <wp:docPr id="23" name="Рисунок 16" descr="D:\ИРО ПК\Фото\20240410_12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РО ПК\Фото\20240410_122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33" w:rsidRDefault="0092263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Далее состоялась работа двух презентационных площадок. </w:t>
      </w:r>
    </w:p>
    <w:p w:rsidR="001B3F3C" w:rsidRDefault="001B3F3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3F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Площадка </w:t>
      </w:r>
      <w:r w:rsidR="00922633" w:rsidRPr="001B3F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«Моя педагогическая находка»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собрала выжимку самых ярких и инновационных методик, продуктов, технологий и инструментов педагогов! </w:t>
      </w:r>
    </w:p>
    <w:p w:rsidR="001B3F3C" w:rsidRDefault="001B3F3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3F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345" cy="3085106"/>
            <wp:effectExtent l="19050" t="0" r="0" b="0"/>
            <wp:docPr id="24" name="Рисунок 4" descr="D:\ИРО ПК\Фото\20240410_13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О ПК\Фото\20240410_130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26" cy="308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F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712" cy="3085106"/>
            <wp:effectExtent l="19050" t="0" r="4638" b="0"/>
            <wp:docPr id="25" name="Рисунок 6" descr="D:\ИРО ПК\Фото\20240410_13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РО ПК\Фото\20240410_132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63" cy="308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F3C" w:rsidRDefault="001B3F3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Музыкальный руководитель Догналюк </w:t>
      </w:r>
      <w:r w:rsidR="00C91865">
        <w:rPr>
          <w:rFonts w:ascii="Times New Roman" w:hAnsi="Times New Roman" w:cs="Times New Roman"/>
          <w:noProof/>
          <w:sz w:val="28"/>
          <w:szCs w:val="28"/>
          <w:lang w:eastAsia="ru-RU"/>
        </w:rPr>
        <w:t>И.В. рассказала о своей авторской разработке перспективного плана по включению произведений классической музыки из мультфильмов в музыкальные занятия с целью формирования интереса к произведениям и развитию эмоционально-коммуникативной сферы.</w:t>
      </w:r>
    </w:p>
    <w:p w:rsidR="00D1685F" w:rsidRDefault="00D168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91865" w:rsidRDefault="00C9186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Воспитатели поделились опытом использования «Календаря событий», провели мастер-класс, познакомивший с играми и упражнениями, стимулирующими развитие мозговой деятельности детей.</w:t>
      </w:r>
    </w:p>
    <w:p w:rsidR="003402E7" w:rsidRDefault="00C9186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 том, как использовать мяч для работы с детьми компенсирующей группы, какие приемы позволяют расслабить детей, научить их коммуницировать и принимать достижения и поражения, рассказала и показала Никонова О.А., инструктор по физическ</w:t>
      </w:r>
      <w:r w:rsidR="003402E7">
        <w:rPr>
          <w:rFonts w:ascii="Times New Roman" w:hAnsi="Times New Roman" w:cs="Times New Roman"/>
          <w:noProof/>
          <w:sz w:val="28"/>
          <w:szCs w:val="28"/>
          <w:lang w:eastAsia="ru-RU"/>
        </w:rPr>
        <w:t>ой культуре.</w:t>
      </w:r>
    </w:p>
    <w:p w:rsidR="003402E7" w:rsidRDefault="003402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Невероятно-увлекательным был мастер-класс «Японское искусство «Кинусайга». Педагоги продемонстрировали, как </w:t>
      </w:r>
      <w:r w:rsidR="00352911">
        <w:rPr>
          <w:rFonts w:ascii="Times New Roman" w:hAnsi="Times New Roman" w:cs="Times New Roman"/>
          <w:noProof/>
          <w:sz w:val="28"/>
          <w:szCs w:val="28"/>
          <w:lang w:eastAsia="ru-RU"/>
        </w:rPr>
        <w:t>используя оригинальную технику ручного труда можно создавать картины, объединять родителей и детей.</w:t>
      </w:r>
    </w:p>
    <w:p w:rsidR="00D1685F" w:rsidRDefault="00D168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168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3135" cy="3569970"/>
            <wp:effectExtent l="19050" t="0" r="0" b="0"/>
            <wp:docPr id="27" name="Рисунок 10" descr="D:\ИРО ПК\Фото\20240410_14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РО ПК\Фото\20240410_140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911" w:rsidRDefault="0035291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29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6098" cy="3387256"/>
            <wp:effectExtent l="19050" t="0" r="0" b="0"/>
            <wp:docPr id="26" name="Рисунок 8" descr="D:\ИРО ПК\Фото\20240410_14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РО ПК\Фото\20240410_140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180" cy="33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8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8565" cy="3140710"/>
            <wp:effectExtent l="19050" t="0" r="6985" b="0"/>
            <wp:docPr id="29" name="Рисунок 17" descr="D:\ИРО ПК\Фото\20240410_13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ИРО ПК\Фото\20240410_134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911" w:rsidRDefault="00D168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 роли стихотворчества в гармонизации ритмов жизни дошкольников рассказали Буторина Ю.А., педагог дополнительного образования и воспитатель Горохова О.А.</w:t>
      </w:r>
    </w:p>
    <w:p w:rsidR="00D1685F" w:rsidRDefault="00D168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Уникальной авторской разработкой стала «ГоловоДОМка» - кейс семейных игр и упражнений на развитие творчества, мышления и речи старших дошкольников.</w:t>
      </w:r>
    </w:p>
    <w:p w:rsidR="00D1685F" w:rsidRDefault="00D168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Вторая </w:t>
      </w:r>
      <w:r w:rsidRPr="00FD7F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презентационная площадка «Педагогический старт-ап «Под ключ.</w:t>
      </w:r>
      <w:proofErr w:type="gramEnd"/>
      <w:r w:rsidRPr="00FD7F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Бери и делай»</w:t>
      </w:r>
      <w:r w:rsidR="00FD7F72" w:rsidRPr="00FD7F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D7F72">
        <w:rPr>
          <w:rFonts w:ascii="Times New Roman" w:hAnsi="Times New Roman" w:cs="Times New Roman"/>
          <w:noProof/>
          <w:sz w:val="28"/>
          <w:szCs w:val="28"/>
          <w:lang w:eastAsia="ru-RU"/>
        </w:rPr>
        <w:t>включала в себя защиту перспективного авторского продукта (программы, плана или технологии).</w:t>
      </w:r>
    </w:p>
    <w:p w:rsidR="00FD7F72" w:rsidRDefault="00FD7F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рамках «Родительского» Профи-КОП «Флорист-дизайнер» раскарывалась идея знакомства детей старшего дошкольного возраста с новой профессией.</w:t>
      </w:r>
    </w:p>
    <w:p w:rsidR="00FD7F72" w:rsidRDefault="00FD7F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 том, как соединить раннюю профориентацию дошкольников и создание мини-мультсериалов, рассказали и показали воспитатели Ахмедова С.Н. и Смыслова Л.Н.</w:t>
      </w:r>
    </w:p>
    <w:p w:rsidR="00FD7F72" w:rsidRDefault="00FD7F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Педагоги затронули тему формирования у родителей воспитанников толерантного отношения к инклюзивному образованию. Продемонстрировали техники визуализации для профилактики эмоционального выгорания педагога.</w:t>
      </w:r>
    </w:p>
    <w:p w:rsidR="00097056" w:rsidRDefault="000970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Были представлен проект «Волшебная страна этикета» и проведен мастер-класс по использованию авторского дидактического пособия «Буквенное дерево».</w:t>
      </w:r>
    </w:p>
    <w:p w:rsidR="00097056" w:rsidRDefault="000970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Все участники «Педагогических чтений» пришли к выводу о том, что дружеская атмосфера поддержки и интереса способствует сплочению большого коллектива. Важным результатом становится возможность «прокачать» свои навыки самопрезентации, публичного выступления – которые, несомненно, пригодятся столь талантливым и стремящимся к саморазвитию педагогам!</w:t>
      </w:r>
    </w:p>
    <w:p w:rsidR="008C3413" w:rsidRDefault="008C34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34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0430" cy="3077210"/>
            <wp:effectExtent l="19050" t="0" r="1270" b="0"/>
            <wp:docPr id="30" name="Рисунок 14" descr="D:\ИРО ПК\Фото\IMG-b15f1ff860a88e1a21fa1434808ff3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РО ПК\Фото\IMG-b15f1ff860a88e1a21fa1434808ff35b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34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8634" cy="3075249"/>
            <wp:effectExtent l="19050" t="0" r="5466" b="0"/>
            <wp:docPr id="31" name="Рисунок 12" descr="D:\ИРО ПК\Фото\IMG-232c2280b7b127fbf88c6042e6c6d2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РО ПК\Фото\IMG-232c2280b7b127fbf88c6042e6c6d2f6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68" cy="307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33" w:rsidRDefault="000970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Специалисты «Института развития образования» </w:t>
      </w:r>
      <w:r w:rsidR="008C34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Фадеев Сергей Борисович и Матвеева Елена Владимировна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удовольствием выступили в качестве экспертов площадок, дали свои рекомендации для дальнейшего развития педагогов и ждут новых </w:t>
      </w:r>
      <w:r w:rsidR="008C34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творческих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встреч</w:t>
      </w:r>
      <w:r w:rsidR="008C3413">
        <w:rPr>
          <w:rFonts w:ascii="Times New Roman" w:hAnsi="Times New Roman" w:cs="Times New Roman"/>
          <w:noProof/>
          <w:sz w:val="28"/>
          <w:szCs w:val="28"/>
          <w:lang w:eastAsia="ru-RU"/>
        </w:rPr>
        <w:t>!</w:t>
      </w:r>
    </w:p>
    <w:p w:rsidR="00C3672D" w:rsidRPr="005E662D" w:rsidRDefault="00C3672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3627" w:rsidRDefault="00320D9E">
      <w:r>
        <w:rPr>
          <w:noProof/>
          <w:lang w:eastAsia="ru-RU"/>
        </w:rPr>
        <w:drawing>
          <wp:inline distT="0" distB="0" distL="0" distR="0">
            <wp:extent cx="4290557" cy="2902226"/>
            <wp:effectExtent l="19050" t="0" r="0" b="0"/>
            <wp:docPr id="2" name="Рисунок 1" descr="C:\Users\User\Desktop\20240410_12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0410_1243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960" cy="290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627" w:rsidSect="000D5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A13DD"/>
    <w:rsid w:val="00097056"/>
    <w:rsid w:val="000D5485"/>
    <w:rsid w:val="00113FC0"/>
    <w:rsid w:val="001B3F3C"/>
    <w:rsid w:val="00320D9E"/>
    <w:rsid w:val="003402E7"/>
    <w:rsid w:val="00352911"/>
    <w:rsid w:val="003F3627"/>
    <w:rsid w:val="00441486"/>
    <w:rsid w:val="00535ED5"/>
    <w:rsid w:val="005E662D"/>
    <w:rsid w:val="007A13DD"/>
    <w:rsid w:val="008C3413"/>
    <w:rsid w:val="00922633"/>
    <w:rsid w:val="00C3672D"/>
    <w:rsid w:val="00C91865"/>
    <w:rsid w:val="00D1685F"/>
    <w:rsid w:val="00FD7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3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9092D8-D181-4FFF-B169-F36628148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5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2024-04-12T03:39:00Z</dcterms:created>
  <dcterms:modified xsi:type="dcterms:W3CDTF">2024-04-12T06:56:00Z</dcterms:modified>
</cp:coreProperties>
</file>