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3A" w:rsidRDefault="009D6976" w:rsidP="00AB0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1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8B6" w:rsidRPr="009E126A">
        <w:rPr>
          <w:rFonts w:ascii="Times New Roman" w:hAnsi="Times New Roman" w:cs="Times New Roman"/>
          <w:b/>
          <w:sz w:val="28"/>
          <w:szCs w:val="28"/>
        </w:rPr>
        <w:t>региональный форум</w:t>
      </w:r>
    </w:p>
    <w:p w:rsidR="009D6976" w:rsidRPr="009E126A" w:rsidRDefault="00C238B6" w:rsidP="00AB0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6A">
        <w:rPr>
          <w:rFonts w:ascii="Times New Roman" w:hAnsi="Times New Roman" w:cs="Times New Roman"/>
          <w:b/>
          <w:sz w:val="28"/>
          <w:szCs w:val="28"/>
        </w:rPr>
        <w:t xml:space="preserve"> для воспитателей дошкольных образовательных учреждений</w:t>
      </w:r>
    </w:p>
    <w:p w:rsidR="009D6976" w:rsidRDefault="009D6976" w:rsidP="003969F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сентября 2025 года в столице Республики Башкортостан успешно прошел пятый региональный Форум воспитателей дошкольных образовательных организаций.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Мероприятие, посвященное развитию просветительской работы с родителями, объединило </w:t>
      </w: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350 участников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14 регионов Приволжского федерального округа. </w:t>
      </w:r>
    </w:p>
    <w:p w:rsidR="00AB0D3A" w:rsidRPr="00C238B6" w:rsidRDefault="00AB0D3A" w:rsidP="00AB0D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305175"/>
            <wp:effectExtent l="19050" t="0" r="9525" b="0"/>
            <wp:docPr id="8" name="Рисунок 7" descr="P:\06-Отделы\03-Отдел воспитания и социализации\Матвеева Е.В\00-Общая-ИРО ПК\Матвеева-РабСтол\Уфа\Пермский к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06-Отделы\03-Отдел воспитания и социализации\Матвеева Е.В\00-Общая-ИРО ПК\Матвеева-РабСтол\Уфа\Пермский кра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6A" w:rsidRDefault="00C238B6" w:rsidP="003969F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A4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Пермский край </w:t>
      </w:r>
      <w:r w:rsidR="009E126A" w:rsidRPr="00A4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представляли:</w:t>
      </w:r>
      <w:r w:rsidR="004479DF" w:rsidRPr="0039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Фадеев Сергей Борисович, к.п.н., ведущий научный сотрудник отдела воспитания и социализации ГАУ ДПО «ИРО ПК», </w:t>
      </w:r>
      <w:r w:rsidR="004479DF" w:rsidRPr="003969F8">
        <w:rPr>
          <w:rFonts w:ascii="Times New Roman" w:eastAsia="Calibri" w:hAnsi="Times New Roman" w:cs="Times New Roman"/>
          <w:sz w:val="28"/>
          <w:szCs w:val="28"/>
        </w:rPr>
        <w:t xml:space="preserve">Алексеева Анна Сергеевна, старший воспитатель МАДОУ </w:t>
      </w:r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«Центр развития речи – Детский сад «Солнечный» </w:t>
      </w:r>
      <w:proofErr w:type="spellStart"/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Соликамского</w:t>
      </w:r>
      <w:proofErr w:type="spellEnd"/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МО Пермского края, Жукова Татьяна Николаевна, заместитель директора по воспитательной и методической работе МАДОУ «Центр развития ребенка – Детский сад № 21» Лысьвенского МО Пермского края, Ильина </w:t>
      </w:r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Наталья Викторовна, ст</w:t>
      </w:r>
      <w:r w:rsid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</w:t>
      </w:r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рший воспитатель МАОУ «</w:t>
      </w:r>
      <w:proofErr w:type="gramStart"/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Комсомольская средняя общеобразовательная школа» СП для детей дошкольного возраста </w:t>
      </w:r>
      <w:proofErr w:type="spellStart"/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Кунгурского</w:t>
      </w:r>
      <w:proofErr w:type="spellEnd"/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МО Пермского края, Кузнецова Татьяна Анатольевна, заведующий МБДОУ детский сад № 36 «Звоночек» Чайковского ГО, Насырова </w:t>
      </w:r>
      <w:proofErr w:type="spellStart"/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Дарина</w:t>
      </w:r>
      <w:proofErr w:type="spellEnd"/>
      <w:r w:rsidR="004479DF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Викторовна, консультант центра развития образования, </w:t>
      </w:r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Муниципальное казенное учреждение «Центр развития образования Пермского муниципального округа» Пермского края, Неклюдова Наталья Геннадьевна, заведующий МАДОУ «Детский сад № 419» г. Перми, </w:t>
      </w:r>
      <w:proofErr w:type="spell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Поливина</w:t>
      </w:r>
      <w:proofErr w:type="spellEnd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Анастасия Владимировна, заведующий МАДОУ «Детский сад «</w:t>
      </w:r>
      <w:proofErr w:type="spell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АртГрад</w:t>
      </w:r>
      <w:proofErr w:type="spellEnd"/>
      <w:proofErr w:type="gramEnd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» </w:t>
      </w:r>
      <w:proofErr w:type="gram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г. Перми, </w:t>
      </w:r>
      <w:proofErr w:type="spell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Сасина</w:t>
      </w:r>
      <w:proofErr w:type="spellEnd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Илона</w:t>
      </w:r>
      <w:proofErr w:type="spellEnd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Николаевна, методист МАДОУ «Детский сад «Парма» г. Перми, Степанова Анна </w:t>
      </w:r>
      <w:proofErr w:type="spell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Эриковна</w:t>
      </w:r>
      <w:proofErr w:type="spellEnd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, методист МАДОУ «Детский сад «Город мастеров» г. Перми, </w:t>
      </w:r>
      <w:proofErr w:type="spell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Цапаева</w:t>
      </w:r>
      <w:proofErr w:type="spellEnd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Татьяна Анатольевна, заведующий МАДОУ </w:t>
      </w:r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«</w:t>
      </w:r>
      <w:proofErr w:type="spellStart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Гамовский</w:t>
      </w:r>
      <w:proofErr w:type="spellEnd"/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детский сад «Мозаика»</w:t>
      </w:r>
      <w:r w:rsidR="003969F8" w:rsidRPr="003969F8">
        <w:rPr>
          <w:rFonts w:ascii="Times New Roman" w:hAnsi="Times New Roman" w:cs="Times New Roman"/>
          <w:sz w:val="28"/>
          <w:szCs w:val="28"/>
        </w:rPr>
        <w:t xml:space="preserve"> </w:t>
      </w:r>
      <w:r w:rsid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Пермского МО</w:t>
      </w:r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Пермского края и Юшкова Наталья Владимировна, старший воспитатель МБДОУ детский сад № 36 «Звоноче</w:t>
      </w:r>
      <w:r w:rsid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к» Чайковского ГО</w:t>
      </w:r>
      <w:r w:rsidR="003969F8" w:rsidRPr="003969F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Пермского края.</w:t>
      </w:r>
      <w:proofErr w:type="gramEnd"/>
    </w:p>
    <w:p w:rsidR="00A47980" w:rsidRPr="00C238B6" w:rsidRDefault="00A47980" w:rsidP="003969F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4705350"/>
            <wp:effectExtent l="19050" t="0" r="0" b="0"/>
            <wp:docPr id="9" name="Рисунок 8" descr="P:\06-Отделы\03-Отдел воспитания и социализации\Матвеева Е.В\00-Общая-ИРО ПК\Матвеева-РабСтол\Уфа\СБ и Поли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06-Отделы\03-Отдел воспитания и социализации\Матвеева Е.В\00-Общая-ИРО ПК\Матвеева-РабСтол\Уфа\СБ и Полив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10" w:rsidRDefault="00182510" w:rsidP="003969F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76" w:rsidRPr="00D073C7" w:rsidRDefault="009D6976" w:rsidP="003969F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приветственным словом к участникам обратилась </w:t>
      </w:r>
      <w:r w:rsidRPr="00D07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Ольга Павловна </w:t>
      </w:r>
      <w:proofErr w:type="spellStart"/>
      <w:r w:rsidRPr="00D07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Колударова</w:t>
      </w:r>
      <w:proofErr w:type="spellEnd"/>
      <w:r w:rsidRPr="00D073C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D073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заместитель Министра просвещения Российской Федерации</w:t>
        </w:r>
      </w:hyperlink>
      <w:r w:rsidR="00D073C7" w:rsidRPr="00D0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7" w:rsidRPr="00D073C7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Она отметила, что в цифровую эпоху родители, несмотря на обилие информации, часто сталкиваются с трудностями в воспитании и развитии детей. Поэтому ключевая задача педагогического сообщества — вовремя оказывать семьям качественную профессиональную поддержку</w:t>
      </w:r>
      <w:r w:rsidR="00AB0D3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073C7" w:rsidRDefault="00C238B6" w:rsidP="00AB0D3A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38B6">
        <w:rPr>
          <w:rFonts w:ascii="Times New Roman" w:hAnsi="Times New Roman" w:cs="Times New Roman"/>
          <w:spacing w:val="-6"/>
          <w:sz w:val="28"/>
          <w:szCs w:val="28"/>
        </w:rPr>
        <w:t>Мероприятие, ставшее уже традиционным, в этом году акцентировало внимание на формировании крепкого союза между семьей и детским садом. Именно в этом партнерстве, как подчеркнули участники, кроется залог успешного воспитания подрастающего поколения – личности патриотичной, социально активной и готовой к вызовам будущего</w:t>
      </w:r>
      <w:r w:rsidR="00AB0D3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47980" w:rsidRDefault="00A47980" w:rsidP="00AB0D3A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47980" w:rsidRDefault="00A47980" w:rsidP="009D69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976" w:rsidRPr="00C238B6" w:rsidRDefault="009D6976" w:rsidP="00A4798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Вызовы времени и государственная поддержка</w:t>
      </w:r>
    </w:p>
    <w:p w:rsidR="00A47980" w:rsidRDefault="009D6976" w:rsidP="00D073C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352675"/>
            <wp:effectExtent l="19050" t="0" r="0" b="0"/>
            <wp:docPr id="7" name="Рисунок 1" descr="В Уфе прошел пятый Форум воспитателей: вместе с родителями формируем будущее России 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Уфе прошел пятый Форум воспитателей: вместе с родителями формируем будущее России 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76" w:rsidRPr="00C238B6" w:rsidRDefault="009D6976" w:rsidP="00A4798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Открывая пленарную сессию, </w:t>
      </w:r>
      <w:r w:rsidRPr="00D073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директора Департамента государственной общеобразовательной </w:t>
      </w:r>
      <w:proofErr w:type="gramStart"/>
      <w:r w:rsidRPr="00D073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политики и развития дошкольного образования </w:t>
      </w:r>
      <w:hyperlink r:id="rId10" w:tgtFrame="_blank" w:history="1">
        <w:r w:rsidRPr="00D073C7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Министерства просвещения Российской Федерации</w:t>
        </w:r>
        <w:proofErr w:type="gramEnd"/>
      </w:hyperlink>
      <w:r w:rsidRPr="00D07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Наталья Юрьевна </w:t>
      </w:r>
      <w:proofErr w:type="spellStart"/>
      <w:r w:rsidRPr="00D07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Костюк</w:t>
      </w:r>
      <w:proofErr w:type="spellEnd"/>
      <w:r w:rsidRPr="00D0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подчеркнула, что в эпоху информационного изобилия родителям необходима профессиональная поддержка педагогов. Она также затронула актуальные вызовы системы дошкольного образования, включая демографические изменения, рост числа детей с ОВЗ, миграционные процессы, бюрократическую нагрузку и необходимость актуализации нормативных документов для обеспечения единого образовательного пространства и эффективного взаимодействия с родителями.</w:t>
      </w:r>
    </w:p>
    <w:p w:rsidR="009D6976" w:rsidRPr="00C238B6" w:rsidRDefault="009D6976" w:rsidP="00182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Башкортостана и лучших практик</w:t>
      </w:r>
    </w:p>
    <w:p w:rsidR="009D6976" w:rsidRDefault="009D6976" w:rsidP="00182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 просвещения Республики Башкортостан</w:t>
      </w: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Светлана Викторовна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Антипина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представила успешный опыт региона. Республика Башкортостан досрочно выполнила национальные задачи по обеспечению 100% доступности дошкольного образования. В республике активно внедряются инновационные формы просвещения: от QR-кодов с </w:t>
      </w:r>
      <w:proofErr w:type="spellStart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видеосоветами</w:t>
      </w:r>
      <w:proofErr w:type="spellEnd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коридорах детских садов до виртуальных экскурсий и проекта по составлению семейной родословной. </w:t>
      </w:r>
    </w:p>
    <w:p w:rsidR="009D6976" w:rsidRPr="00C238B6" w:rsidRDefault="009D6976" w:rsidP="0018251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Просвещение – это не нагрузка, а миссия</w:t>
      </w:r>
    </w:p>
    <w:p w:rsidR="00A47980" w:rsidRDefault="009D6976" w:rsidP="009D69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190750"/>
            <wp:effectExtent l="19050" t="0" r="0" b="0"/>
            <wp:docPr id="6" name="Рисунок 2" descr="В Уфе прошел пятый Форум воспитателей: вместе с родителями формируем будущее России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Уфе прошел пятый Форум воспитателей: вместе с родителями формируем будущее России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76" w:rsidRPr="00C238B6" w:rsidRDefault="009D6976" w:rsidP="00A4798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Института развития ребенка</w:t>
      </w: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Елена Николаевна Приступа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своем докладе «Семейные ценности и семейное воспитание» подчеркнула, что просвещение – это не дополнительная обязанность, а суть педагогической профессии. Она призвала коллег транслировать традиционные духовно-нравственные ценности и рассказала о научно обоснованных практиках, которые помогают родителям правильно воспитывать детей.</w:t>
      </w:r>
    </w:p>
    <w:p w:rsidR="009D6976" w:rsidRPr="00C238B6" w:rsidRDefault="009D6976" w:rsidP="00A4798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инструменты</w:t>
      </w:r>
    </w:p>
    <w:p w:rsidR="009D6976" w:rsidRPr="00C238B6" w:rsidRDefault="009D6976" w:rsidP="0018251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общество «Знание», выступившее стратегическим партнером форума, представило свои ресурсы для педагогов. </w:t>
      </w:r>
      <w:proofErr w:type="spellStart"/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Карина</w:t>
      </w:r>
      <w:proofErr w:type="spellEnd"/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Борисовна </w:t>
      </w:r>
      <w:proofErr w:type="spellStart"/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Байгундина</w:t>
      </w:r>
      <w:proofErr w:type="spellEnd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рассказала о платформе «</w:t>
      </w:r>
      <w:proofErr w:type="spellStart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Start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</w:t>
      </w:r>
      <w:proofErr w:type="spellEnd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бесплатными курсами, библиотеке </w:t>
      </w:r>
      <w:proofErr w:type="spellStart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мастер-лекций</w:t>
      </w:r>
      <w:proofErr w:type="spellEnd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Центре «Машук», где проходят сессии для воспитателей.</w:t>
      </w:r>
    </w:p>
    <w:p w:rsidR="009D6976" w:rsidRPr="00C238B6" w:rsidRDefault="009D6976" w:rsidP="0018251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Наталия Юрьевна </w:t>
      </w:r>
      <w:proofErr w:type="spellStart"/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Житнякова</w:t>
      </w:r>
      <w:proofErr w:type="spellEnd"/>
      <w:r w:rsidRPr="00C238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научный сотрудник Института воспитания поделилась результатами масштабного мониторинга, показавшего, что 80% родителей и педагогов считают основой коллектива дружелюбие, и предложила вариативные практики для его формирования.</w:t>
      </w:r>
    </w:p>
    <w:p w:rsidR="00182510" w:rsidRDefault="009D6976" w:rsidP="0018251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просвещения: ответы на вопросы</w:t>
      </w:r>
    </w:p>
    <w:p w:rsidR="00182510" w:rsidRDefault="009D6976" w:rsidP="009D69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762125"/>
            <wp:effectExtent l="19050" t="0" r="0" b="0"/>
            <wp:docPr id="5" name="Рисунок 3" descr="В Уфе прошел пятый Форум воспитателей: вместе с родителями формируем будущее России 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Уфе прошел пятый Форум воспитателей: вместе с родителями формируем будущее России 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76" w:rsidRPr="00C238B6" w:rsidRDefault="009D6976" w:rsidP="0018251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Завершающим аккордом пленарной части стала презентация Программы просвещения родителей (законных представителей) детей дошкольного возраста. Эксперты </w:t>
      </w: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Маргарита Юрьевна Парамонова</w:t>
      </w: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Екатерина Игоревна </w:t>
      </w:r>
      <w:proofErr w:type="spellStart"/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Кричевцова</w:t>
      </w:r>
      <w:proofErr w:type="spellEnd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рассказали, что Программа — это методическое пособие и «навигатор» для педагогов. Она содержит проверенную научную информацию и разнообразные формы работы, которые педагоги могут использовать выборочно, исходя из потребностей своей группы и родителей. </w:t>
      </w:r>
    </w:p>
    <w:p w:rsidR="009D6976" w:rsidRPr="00C238B6" w:rsidRDefault="009D6976" w:rsidP="0018251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секциях и итоги</w:t>
      </w:r>
    </w:p>
    <w:p w:rsidR="009D6976" w:rsidRPr="00C238B6" w:rsidRDefault="009D6976" w:rsidP="00182510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пленарной части участники разделились на семь тематических секций, где в формате мастер-классов и дискуссий обсудили самые актуальные вопросы: </w:t>
      </w:r>
    </w:p>
    <w:p w:rsidR="009D6976" w:rsidRPr="00C238B6" w:rsidRDefault="009D6976" w:rsidP="0018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Патриотическое воспитание в семье.</w:t>
      </w:r>
    </w:p>
    <w:p w:rsidR="009D6976" w:rsidRPr="00C238B6" w:rsidRDefault="009D6976" w:rsidP="0018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9D6976" w:rsidRPr="00C238B6" w:rsidRDefault="009D6976" w:rsidP="0018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ребенка к детскому саду.</w:t>
      </w:r>
    </w:p>
    <w:p w:rsidR="009D6976" w:rsidRPr="00C238B6" w:rsidRDefault="009D6976" w:rsidP="0018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жизни.</w:t>
      </w:r>
    </w:p>
    <w:p w:rsidR="009D6976" w:rsidRPr="00C238B6" w:rsidRDefault="009D6976" w:rsidP="0018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чтению.</w:t>
      </w:r>
    </w:p>
    <w:p w:rsidR="009D6976" w:rsidRPr="00C238B6" w:rsidRDefault="009D6976" w:rsidP="0018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:rsidR="009D6976" w:rsidRPr="00C238B6" w:rsidRDefault="009D6976" w:rsidP="00182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школе.</w:t>
      </w:r>
    </w:p>
    <w:p w:rsidR="009D6976" w:rsidRPr="00182510" w:rsidRDefault="009D6976" w:rsidP="001825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Форум завершился презентацией итогов секционной работы и выработкой практических рекомендаций. Участники сошлись во мнении, что только тесное, доверительное партнерство между семьей и детским садом может обеспечить счастливое и успешное детство, которое станет прочным фундаментом для будущего всей страны. </w:t>
      </w:r>
    </w:p>
    <w:p w:rsidR="009D6976" w:rsidRPr="00C238B6" w:rsidRDefault="00182510" w:rsidP="0018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395021"/>
            <wp:effectExtent l="19050" t="0" r="3175" b="0"/>
            <wp:docPr id="10" name="Рисунок 9" descr="P:\06-Отделы\03-Отдел воспитания и социализации\Матвеева Е.В\00-Общая-ИРО ПК\Матвеева-РабСтол\Уфа\коло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06-Отделы\03-Отдел воспитания и социализации\Матвеева Е.В\00-Общая-ИРО ПК\Матвеева-РабСтол\Уфа\колорит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76" w:rsidRPr="00C238B6" w:rsidRDefault="00182510" w:rsidP="0018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800" cy="6505575"/>
            <wp:effectExtent l="19050" t="0" r="0" b="0"/>
            <wp:docPr id="11" name="Рисунок 10" descr="P:\06-Отделы\03-Отдел воспитания и социализации\Матвеева Е.В\00-Общая-ИРО ПК\Матвеева-РабСтол\Уфа\засе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06-Отделы\03-Отдел воспитания и социализации\Матвеева Е.В\00-Общая-ИРО ПК\Матвеева-РабСтол\Уфа\заседани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976" w:rsidRPr="00C238B6" w:rsidSect="0019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E8F"/>
    <w:multiLevelType w:val="multilevel"/>
    <w:tmpl w:val="35B4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976"/>
    <w:rsid w:val="00182510"/>
    <w:rsid w:val="001900E3"/>
    <w:rsid w:val="003969F8"/>
    <w:rsid w:val="004479DF"/>
    <w:rsid w:val="007A36B0"/>
    <w:rsid w:val="009D6976"/>
    <w:rsid w:val="009E126A"/>
    <w:rsid w:val="00A47980"/>
    <w:rsid w:val="00AB0D3A"/>
    <w:rsid w:val="00C238B6"/>
    <w:rsid w:val="00C5140B"/>
    <w:rsid w:val="00D0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976"/>
    <w:rPr>
      <w:b/>
      <w:bCs/>
    </w:rPr>
  </w:style>
  <w:style w:type="character" w:customStyle="1" w:styleId="apple-converted-space">
    <w:name w:val="apple-converted-space"/>
    <w:basedOn w:val="a0"/>
    <w:rsid w:val="009D6976"/>
  </w:style>
  <w:style w:type="character" w:styleId="a7">
    <w:name w:val="Hyperlink"/>
    <w:basedOn w:val="a0"/>
    <w:uiPriority w:val="99"/>
    <w:semiHidden/>
    <w:unhideWhenUsed/>
    <w:rsid w:val="009D6976"/>
    <w:rPr>
      <w:color w:val="0000FF"/>
      <w:u w:val="single"/>
    </w:rPr>
  </w:style>
  <w:style w:type="character" w:styleId="a8">
    <w:name w:val="Emphasis"/>
    <w:basedOn w:val="a0"/>
    <w:uiPriority w:val="20"/>
    <w:qFormat/>
    <w:rsid w:val="009D69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zar.ru/storage/2025/09/nov19.09.2025-1.jpg" TargetMode="External"/><Relationship Id="rId13" Type="http://schemas.openxmlformats.org/officeDocument/2006/relationships/hyperlink" Target="https://irzar.ru/storage/2025/09/nov19.09.2025-3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rzar.ru/storage/2025/09/nov19.09.2025-10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Peretjagina-AG</dc:creator>
  <cp:keywords/>
  <dc:description/>
  <cp:lastModifiedBy>Peretjagina-AG</cp:lastModifiedBy>
  <cp:revision>3</cp:revision>
  <dcterms:created xsi:type="dcterms:W3CDTF">2025-09-22T06:00:00Z</dcterms:created>
  <dcterms:modified xsi:type="dcterms:W3CDTF">2025-09-22T09:42:00Z</dcterms:modified>
</cp:coreProperties>
</file>