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9911" w14:textId="77777777" w:rsidR="00A004B0" w:rsidRPr="009D009A" w:rsidRDefault="00A004B0" w:rsidP="00A00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bookmarkStart w:id="0" w:name="_GoBack"/>
      <w:bookmarkEnd w:id="0"/>
      <w:r w:rsidRPr="009D00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КОМИТЕТ ПО ОБРАЗОВАНИЮ САНКТ-ПЕТЕРБУРГА</w:t>
      </w:r>
    </w:p>
    <w:p w14:paraId="306B165D" w14:textId="77777777" w:rsidR="00A004B0" w:rsidRPr="009D009A" w:rsidRDefault="00A004B0" w:rsidP="00A00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РОССИЙСКИЙ ГОСУДАРСТВЕННЫЙ ПЕДАГОГИЧЕСКИЙ</w:t>
      </w:r>
    </w:p>
    <w:p w14:paraId="1745CAED" w14:textId="77777777" w:rsidR="00A004B0" w:rsidRPr="009D009A" w:rsidRDefault="00A004B0" w:rsidP="00A00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УНИВЕРСИТЕТ ИМ. А.И.ГЕРЦЕНА</w:t>
      </w:r>
    </w:p>
    <w:p w14:paraId="6B86911B" w14:textId="77777777" w:rsidR="00A004B0" w:rsidRDefault="00A004B0" w:rsidP="00A00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ИНСТИТУТ ПЕДАГОГИКИ</w:t>
      </w:r>
    </w:p>
    <w:p w14:paraId="552D59BD" w14:textId="53E601B3" w:rsidR="00327F92" w:rsidRDefault="00327F92" w:rsidP="00A00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НАУЧНО-МЕТОДИЧЕСКИЙ ЦЕНТР СОПРОВОЖДЕНИЯ ПЕДАГОГИЧЕСКИХ РАБОТНИКОВ</w:t>
      </w:r>
    </w:p>
    <w:p w14:paraId="24799CB1" w14:textId="0CA8AC63" w:rsidR="00A004B0" w:rsidRPr="009D009A" w:rsidRDefault="00A004B0" w:rsidP="00A00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_______________________________________________________________________</w:t>
      </w:r>
    </w:p>
    <w:p w14:paraId="687CEAB8" w14:textId="77777777" w:rsidR="00A004B0" w:rsidRPr="009D009A" w:rsidRDefault="00A004B0" w:rsidP="00A004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ИНФОРМАЦИОННОЕ ПИСЬМО</w:t>
      </w:r>
    </w:p>
    <w:p w14:paraId="1B458C6F" w14:textId="77777777" w:rsidR="00A004B0" w:rsidRPr="009D009A" w:rsidRDefault="00A004B0" w:rsidP="00A004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Руководителям органов управления образованием</w:t>
      </w:r>
    </w:p>
    <w:p w14:paraId="56292DE7" w14:textId="77777777" w:rsidR="00A004B0" w:rsidRPr="009D009A" w:rsidRDefault="00A004B0" w:rsidP="00A004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Руководителям</w:t>
      </w:r>
      <w:r w:rsidRPr="009D009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образовательных организаций</w:t>
      </w:r>
    </w:p>
    <w:p w14:paraId="04D2DDE0" w14:textId="77777777" w:rsidR="00A004B0" w:rsidRPr="009D009A" w:rsidRDefault="00A004B0" w:rsidP="00A004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Молодым учителям</w:t>
      </w:r>
    </w:p>
    <w:p w14:paraId="28967D85" w14:textId="77777777" w:rsidR="00A004B0" w:rsidRPr="009D009A" w:rsidRDefault="00A004B0" w:rsidP="00A00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коллеги!</w:t>
      </w:r>
    </w:p>
    <w:p w14:paraId="305A1210" w14:textId="77777777" w:rsidR="00A004B0" w:rsidRPr="009D009A" w:rsidRDefault="00A004B0" w:rsidP="00A004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73B2E0" w14:textId="7CE9E972" w:rsidR="00A004B0" w:rsidRPr="009D009A" w:rsidRDefault="00A004B0" w:rsidP="00A004B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Приглашаем молодых учителей принять участие в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X</w:t>
      </w:r>
      <w:r w:rsidR="00326E4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Всероссийской </w:t>
      </w:r>
      <w:r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Герценовской педагогической олимпиаде </w:t>
      </w:r>
      <w:r w:rsidR="00296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</w:t>
      </w:r>
      <w:r w:rsidRPr="00222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296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</w:t>
      </w:r>
      <w:r w:rsidRPr="00222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марта 202</w:t>
      </w:r>
      <w:r w:rsidR="00296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22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222525">
        <w:rPr>
          <w:rFonts w:ascii="Times New Roman" w:eastAsia="Times New Roman" w:hAnsi="Times New Roman" w:cs="Times New Roman"/>
          <w:b/>
          <w:color w:val="0000FF"/>
          <w:sz w:val="26"/>
          <w:szCs w:val="26"/>
          <w:lang w:eastAsia="ru-RU"/>
        </w:rPr>
        <w:t>.</w:t>
      </w:r>
    </w:p>
    <w:p w14:paraId="49996D3C" w14:textId="31DD5D6F" w:rsidR="00A004B0" w:rsidRDefault="00A004B0" w:rsidP="00A004B0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Герценовская педагогическая олимпиада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молодых учителей</w:t>
      </w: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входит в </w:t>
      </w:r>
      <w:r w:rsidR="00BE32CE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официальную</w:t>
      </w: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 Петербургского международного образовательного форума</w:t>
      </w:r>
      <w:r w:rsidR="00300F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46E7E49" w14:textId="10FD8A00" w:rsidR="00B915B9" w:rsidRDefault="00300F52" w:rsidP="008E0B5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 -</w:t>
      </w:r>
      <w:r w:rsidR="00B915B9"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единства народов России, в </w:t>
      </w:r>
      <w:r w:rsidR="00B915B9"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915B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960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915B9"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объявлена следующая </w:t>
      </w:r>
      <w:r w:rsidR="00B915B9"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</w:t>
      </w:r>
      <w:r w:rsidR="00B915B9"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Герценовской педагогической</w:t>
      </w:r>
      <w:r w:rsidR="00B915B9" w:rsidRPr="009D00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олимпиады </w:t>
      </w:r>
      <w:r w:rsidR="00B91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молодых </w:t>
      </w:r>
      <w:r w:rsidR="00B915B9" w:rsidRPr="004E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учителей </w:t>
      </w:r>
      <w:r w:rsidR="00B915B9" w:rsidRPr="004E1A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296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Диалог культур в образовательном пространстве</w:t>
      </w:r>
      <w:r w:rsidR="00B915B9" w:rsidRPr="004E1A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 w:rsidR="00B915B9" w:rsidRPr="004E1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05E60DE" w14:textId="77777777" w:rsidR="00A004B0" w:rsidRPr="009D009A" w:rsidRDefault="00A004B0" w:rsidP="00A004B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Олимпиада </w:t>
      </w:r>
      <w:r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адресована учителям</w:t>
      </w: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государственных, муниципальных и негосударственных образовательных организаций, имеющим </w:t>
      </w:r>
      <w:r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стаж педагогической деятельности не более 3-х лет</w:t>
      </w: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Участие в олимпиаде осуществляется на добровольной основе.</w:t>
      </w:r>
    </w:p>
    <w:p w14:paraId="0FB6D50E" w14:textId="77777777" w:rsidR="00A004B0" w:rsidRDefault="00A004B0" w:rsidP="00A004B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Олимпиада рассматривается как профессиональный конкурс</w:t>
      </w: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поскольку направлена на развитие профессионализма молодого педагога, раскрытие возможностей, личностных и профессиональных качеств, осмысление сущности педагогической деятельности и создает условия для презентации молодыми педагогами профессиональных достижений.</w:t>
      </w:r>
    </w:p>
    <w:p w14:paraId="7AE91A83" w14:textId="5B677C8A" w:rsidR="00300F52" w:rsidRDefault="00300F52" w:rsidP="00300F5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Конкурсная программа</w:t>
      </w:r>
      <w:r w:rsidRPr="007A52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олимпиады предполагает выполнение конкурсантами индивидуальных и групповых заданий, содержание которых касается особенностей осуществления педагогического процесса и соответствует теме Олимпиады.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5D37DEE" w14:textId="37C1718F" w:rsidR="00121F61" w:rsidRPr="009D009A" w:rsidRDefault="00121F61" w:rsidP="00121F61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Олимпиада является образовательным проектом для участников</w:t>
      </w: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поскольку в</w:t>
      </w:r>
      <w:r w:rsidR="0075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её</w:t>
      </w: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задачи входит развитие профессиональной компетентности молодых учителей в области решения профессиональных задач и проектирования инновационных образовательных практик. </w:t>
      </w:r>
    </w:p>
    <w:p w14:paraId="18BF9BEA" w14:textId="175C0AA6" w:rsidR="00A004B0" w:rsidRPr="009D009A" w:rsidRDefault="004D600F" w:rsidP="00A004B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Образовательная п</w:t>
      </w:r>
      <w:r w:rsidR="00A004B0" w:rsidRPr="007B453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</w:t>
      </w:r>
      <w:r w:rsidR="00A004B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004B0" w:rsidRPr="007B4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олимпиады включ</w:t>
      </w:r>
      <w:r w:rsidR="00A004B0">
        <w:rPr>
          <w:rFonts w:ascii="Times New Roman" w:eastAsia="Times New Roman" w:hAnsi="Times New Roman" w:cs="Times New Roman"/>
          <w:sz w:val="26"/>
          <w:szCs w:val="26"/>
          <w:lang w:eastAsia="ru-RU"/>
        </w:rPr>
        <w:t>ает</w:t>
      </w:r>
      <w:r w:rsidR="00A004B0" w:rsidRPr="007B4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04B0" w:rsidRPr="004208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лекцию (Урок учителю) и</w:t>
      </w:r>
      <w:r w:rsidR="00A00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04B0" w:rsidRPr="007B45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мастер-классы</w:t>
      </w:r>
      <w:r w:rsidR="00A004B0" w:rsidRPr="007B4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04B0" w:rsidRPr="004208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ведущих преподавателей </w:t>
      </w:r>
      <w:r w:rsidR="00A00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Герценовского </w:t>
      </w:r>
      <w:r w:rsidR="00A004B0" w:rsidRPr="004208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университета</w:t>
      </w:r>
      <w:r w:rsidR="00A004B0" w:rsidRPr="007B4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актуальным педагогическим проблемам и новым образовательным технологиям, </w:t>
      </w:r>
      <w:r w:rsidR="00A004B0" w:rsidRPr="0088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A004B0" w:rsidRPr="00E564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знакомство с опытом работы инновационных образовательных учреждений</w:t>
      </w:r>
      <w:r w:rsidR="00A004B0" w:rsidRPr="0088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Санкт-Петербурга.</w:t>
      </w:r>
    </w:p>
    <w:p w14:paraId="52AB13A4" w14:textId="1E682114" w:rsidR="009D49D4" w:rsidRDefault="00A004B0" w:rsidP="00A004B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2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Для участия в олимпиаде необходимо </w:t>
      </w:r>
      <w:r w:rsidR="001B5463" w:rsidRPr="006022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выполнить задания заочного </w:t>
      </w:r>
      <w:r w:rsidR="007709BB" w:rsidRPr="006022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(отборочного) </w:t>
      </w:r>
      <w:r w:rsidR="001B5463" w:rsidRPr="006022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тура</w:t>
      </w:r>
      <w:r w:rsidR="001B5463" w:rsidRPr="00602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22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</w:t>
      </w:r>
      <w:r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64E95"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23:59 (время московское) </w:t>
      </w:r>
      <w:r w:rsidR="009D2DA8"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296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326E4D"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марта 202</w:t>
      </w:r>
      <w:r w:rsidR="00296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  <w:r w:rsidRPr="00602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71D7"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96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зарегистрироваться </w:t>
      </w:r>
      <w:r w:rsidRPr="00296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hyperlink r:id="rId5" w:history="1">
        <w:r w:rsidR="0029607C" w:rsidRPr="0029607C">
          <w:rPr>
            <w:rStyle w:val="a3"/>
            <w:rFonts w:ascii="Times New Roman" w:hAnsi="Times New Roman" w:cs="Times New Roman"/>
            <w:sz w:val="26"/>
            <w:szCs w:val="26"/>
          </w:rPr>
          <w:t>https://forms.yandex.ru/u/69a0113790fa7b03fc00f764</w:t>
        </w:r>
      </w:hyperlink>
      <w:r w:rsidR="0029607C">
        <w:t xml:space="preserve"> </w:t>
      </w:r>
    </w:p>
    <w:p w14:paraId="30B50494" w14:textId="13162F05" w:rsidR="0060226E" w:rsidRDefault="0060226E" w:rsidP="00A004B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внимание, что задание</w:t>
      </w:r>
      <w:r w:rsidRPr="0060226E">
        <w:t xml:space="preserve"> </w:t>
      </w:r>
      <w:r w:rsidRPr="006022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заочного (отборочного) тура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прикрепляется в регистрационную форму.</w:t>
      </w:r>
    </w:p>
    <w:p w14:paraId="2DE51CCF" w14:textId="10F6D185" w:rsidR="00A004B0" w:rsidRDefault="00C020F7" w:rsidP="00A004B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Подробная информация </w:t>
      </w:r>
      <w:r w:rsidR="000527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задании заочного тура </w:t>
      </w:r>
      <w:r w:rsidR="00300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="000527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приложении к </w:t>
      </w:r>
      <w:r w:rsidR="00300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информационному </w:t>
      </w:r>
      <w:r w:rsidR="000527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письму.</w:t>
      </w:r>
    </w:p>
    <w:p w14:paraId="6CE735F8" w14:textId="2EAB44E9" w:rsidR="009D6A9B" w:rsidRDefault="009D6A9B" w:rsidP="00A004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6A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Очный тур Олимпиады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единой конкурсной программе </w:t>
      </w:r>
      <w:r w:rsidRPr="009D6A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одновременно проводится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Российском государственном педагогическом университете им. А.И. Герцена (Санкт-Петербург), 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>Адыгейско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университет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Майкоп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Республика Адыгея), Пермско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национально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исследовательско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университет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Пермь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Пермский край), Омско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университет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(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>Омск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Омская область), Тобольско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институт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им. Д.И. Менделеева Тюменского государственного университета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Тобольск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Тюменская область)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0DEB14" w14:textId="3E5BBD0F" w:rsidR="009D6A9B" w:rsidRDefault="009D6A9B" w:rsidP="00A004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бразовательная программа Олимпиады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планируется и </w:t>
      </w:r>
      <w:r w:rsidRPr="009D6A9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реализуется региональными координаторами.</w:t>
      </w:r>
    </w:p>
    <w:p w14:paraId="049023C6" w14:textId="2C21916D" w:rsidR="006F0ECC" w:rsidRDefault="009D6A9B" w:rsidP="00A004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Образовательная п</w:t>
      </w:r>
      <w:r w:rsidR="003F272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F2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олимпиады </w:t>
      </w:r>
      <w:r w:rsidR="00BE3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регионе Санкт-Петербург </w:t>
      </w:r>
      <w:r w:rsidR="00497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«Педагогическую мозаику» - мастер -классы преподавателей Герценовского университета и </w:t>
      </w:r>
      <w:r w:rsidR="00497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визит в </w:t>
      </w:r>
      <w:r w:rsidR="00F27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ГБОУ </w:t>
      </w:r>
      <w:r w:rsidR="00E06A6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лицей №590 Красносельского района</w:t>
      </w:r>
      <w:r w:rsidR="00F27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Санкт-Петербурга </w:t>
      </w:r>
      <w:r w:rsidR="00F4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(событие в рамках официальной программы </w:t>
      </w:r>
      <w:r w:rsidR="00F46E42"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Петербургского международного образовательного форума</w:t>
      </w:r>
      <w:r w:rsidR="00F46E4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A7A10">
        <w:rPr>
          <w:rFonts w:ascii="Times New Roman" w:eastAsia="Times New Roman" w:hAnsi="Times New Roman" w:cs="Times New Roman"/>
          <w:sz w:val="26"/>
          <w:szCs w:val="26"/>
          <w:lang w:eastAsia="ru-RU"/>
        </w:rPr>
        <w:t>, д</w:t>
      </w:r>
      <w:r w:rsidR="007B1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участия нужно пройти </w:t>
      </w:r>
      <w:r w:rsidR="007B1B8A" w:rsidRPr="006F0EC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регистрацию</w:t>
      </w:r>
      <w:r w:rsidR="00E50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дополнительно. Ссылка будет направлена участникам отдельно. </w:t>
      </w:r>
    </w:p>
    <w:p w14:paraId="3E80ACB3" w14:textId="757F368C" w:rsidR="006F0ECC" w:rsidRDefault="006F0ECC" w:rsidP="00A004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04AAF3" w14:textId="1BE6CF47" w:rsidR="00BE32CE" w:rsidRPr="00A80FF3" w:rsidRDefault="00BE32CE" w:rsidP="00A004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других регионах Российской Федерации</w:t>
      </w:r>
      <w:r w:rsidR="00E06A62">
        <w:rPr>
          <w:rFonts w:ascii="Times New Roman" w:eastAsia="Times New Roman" w:hAnsi="Times New Roman" w:cs="Times New Roman"/>
          <w:sz w:val="26"/>
          <w:szCs w:val="26"/>
          <w:lang w:eastAsia="ru-RU"/>
        </w:rPr>
        <w:t>: Республика Адыгея, Пермский край, Омская область, Тюменская область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образовательная программа Олимпиады реализуется региональными координаторами.</w:t>
      </w:r>
    </w:p>
    <w:p w14:paraId="498F0EB6" w14:textId="1BC9B8BC" w:rsidR="00A004B0" w:rsidRDefault="00E06A62" w:rsidP="00E06A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7F5BBF5" wp14:editId="13B271F0">
            <wp:simplePos x="0" y="0"/>
            <wp:positionH relativeFrom="margin">
              <wp:posOffset>4528602</wp:posOffset>
            </wp:positionH>
            <wp:positionV relativeFrom="margin">
              <wp:posOffset>3933266</wp:posOffset>
            </wp:positionV>
            <wp:extent cx="1787525" cy="2646045"/>
            <wp:effectExtent l="0" t="0" r="3175" b="0"/>
            <wp:wrapSquare wrapText="bothSides"/>
            <wp:docPr id="2101551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51372" name="Рисунок 210155137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1" t="24587" r="21057" b="24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64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4B0"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Регистрируясь для участия в </w:t>
      </w:r>
      <w:r w:rsidR="007531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A004B0"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лимпиаде, участник тем самым выражает согласие на обработку требуемых в форме регистрации персональных данных в электронном виде и посредством облачных технологий (в частности, </w:t>
      </w:r>
      <w:r w:rsidR="00040F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Яндекс-форм</w:t>
      </w:r>
      <w:r w:rsidR="00A004B0"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14:paraId="103429F9" w14:textId="646EBB02" w:rsidR="00A004B0" w:rsidRPr="009D009A" w:rsidRDefault="00A004B0" w:rsidP="00A004B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очному туру допускаются участники,</w:t>
      </w:r>
      <w:r w:rsidR="007709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успешно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09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прошедшие отборочный тур</w:t>
      </w:r>
      <w:r w:rsid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получившие приглашение к участию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3C3ADE5E" w14:textId="345F971A" w:rsidR="00A004B0" w:rsidRPr="00420834" w:rsidRDefault="00A004B0" w:rsidP="00A004B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>лимпиад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проводится </w:t>
      </w:r>
      <w:r w:rsidR="00E06A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</w:t>
      </w:r>
      <w:r w:rsid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r w:rsidR="00E06A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</w:t>
      </w:r>
      <w:r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марта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06A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22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F56"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09</w:t>
      </w:r>
      <w:r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.30</w:t>
      </w:r>
      <w:r w:rsidRPr="00602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</w:t>
      </w:r>
      <w:r w:rsidR="0060226E"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60226E"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6022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0.</w:t>
      </w:r>
    </w:p>
    <w:p w14:paraId="39719CBB" w14:textId="675C3B9C" w:rsidR="00A004B0" w:rsidRDefault="00A004B0" w:rsidP="00A004B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0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Организационный взнос за участие не взимается.</w:t>
      </w:r>
    </w:p>
    <w:p w14:paraId="569690F1" w14:textId="26AF3F4B" w:rsidR="00A004B0" w:rsidRDefault="00A004B0" w:rsidP="00A004B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63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Уточненная конкурсн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ая</w:t>
      </w:r>
      <w:r w:rsidRPr="002663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образов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ательная</w:t>
      </w:r>
      <w:r w:rsidRPr="002663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Pr="002663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олимпиады </w:t>
      </w:r>
      <w:r w:rsidR="004F7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будут выложены в официальном </w:t>
      </w:r>
      <w:r w:rsidR="00E06A6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MAX</w:t>
      </w:r>
      <w:r w:rsidR="004F7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-канале Олимпиады:</w:t>
      </w:r>
      <w:r w:rsidR="00E06A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hyperlink r:id="rId7" w:history="1">
        <w:r w:rsidR="00E06A62" w:rsidRPr="00E13CD6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https://max.ru/join/WeYvW1Ft8T_3MEZTt4EdQSCqERG4qjYGHrSHZ9t33Js</w:t>
        </w:r>
      </w:hyperlink>
      <w:r w:rsidR="00E06A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51443229" w14:textId="4EA91187" w:rsidR="004F78E3" w:rsidRDefault="004F78E3" w:rsidP="00A004B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4353AD" w14:textId="467C5087" w:rsidR="00A004B0" w:rsidRDefault="00A004B0" w:rsidP="00A004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Конкурсанты получают сертификаты участника, лауреата в номинациях или победителя олимпиады.</w:t>
      </w:r>
    </w:p>
    <w:p w14:paraId="56EE03CA" w14:textId="035F2177" w:rsidR="00A004B0" w:rsidRPr="009D009A" w:rsidRDefault="00A004B0" w:rsidP="00A004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44476" w14:textId="5DF5C231" w:rsidR="00A004B0" w:rsidRPr="009D009A" w:rsidRDefault="00FB4A9F" w:rsidP="00A00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Приглашаем</w:t>
      </w:r>
      <w:r w:rsidR="00A004B0"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004B0"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плодотворн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A004B0"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сотрудничеств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004B0" w:rsidRPr="009D009A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14:paraId="189321CF" w14:textId="2B02C6D2" w:rsidR="00A004B0" w:rsidRPr="009D009A" w:rsidRDefault="00A004B0" w:rsidP="00A00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84CBDA" w14:textId="77777777" w:rsidR="00A004B0" w:rsidRPr="004E6EC4" w:rsidRDefault="00A004B0" w:rsidP="00A004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E6E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Оргкомитет олимпиады</w:t>
      </w:r>
    </w:p>
    <w:p w14:paraId="048D593E" w14:textId="2A0D329F" w:rsidR="00327F92" w:rsidRDefault="00A004B0" w:rsidP="00A004B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E6EC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(812) 312 16 87</w:t>
      </w:r>
    </w:p>
    <w:p w14:paraId="575BD367" w14:textId="1DF8DF86" w:rsidR="00327F92" w:rsidRDefault="00327F92">
      <w:pP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 w:type="page"/>
      </w:r>
    </w:p>
    <w:p w14:paraId="45B6C94E" w14:textId="573DF653" w:rsidR="0060226E" w:rsidRPr="0060226E" w:rsidRDefault="0060226E" w:rsidP="0060226E">
      <w:pPr>
        <w:spacing w:after="0"/>
        <w:jc w:val="right"/>
        <w:rPr>
          <w:rFonts w:ascii="Times New Roman" w:eastAsia="Times New Roman" w:hAnsi="Times New Roman"/>
          <w:b/>
          <w:sz w:val="26"/>
          <w:szCs w:val="26"/>
        </w:rPr>
      </w:pPr>
      <w:r w:rsidRPr="0060226E">
        <w:rPr>
          <w:rFonts w:ascii="Times New Roman" w:eastAsia="Times New Roman" w:hAnsi="Times New Roman"/>
          <w:b/>
          <w:sz w:val="26"/>
          <w:szCs w:val="26"/>
        </w:rPr>
        <w:lastRenderedPageBreak/>
        <w:t>Приложение</w:t>
      </w:r>
    </w:p>
    <w:p w14:paraId="65B7A4A3" w14:textId="24C0CE2E" w:rsidR="009F0E0B" w:rsidRDefault="009F0E0B" w:rsidP="009F0E0B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0226E">
        <w:rPr>
          <w:rFonts w:ascii="Times New Roman" w:eastAsia="Times New Roman" w:hAnsi="Times New Roman"/>
          <w:b/>
          <w:sz w:val="26"/>
          <w:szCs w:val="26"/>
          <w:lang w:val="en-US"/>
        </w:rPr>
        <w:t>X</w:t>
      </w:r>
      <w:r w:rsidR="00326E4D" w:rsidRPr="0060226E">
        <w:rPr>
          <w:rFonts w:ascii="Times New Roman" w:eastAsia="Times New Roman" w:hAnsi="Times New Roman"/>
          <w:b/>
          <w:sz w:val="26"/>
          <w:szCs w:val="26"/>
          <w:lang w:val="en-US"/>
        </w:rPr>
        <w:t>V</w:t>
      </w:r>
      <w:r w:rsidRPr="0060226E">
        <w:rPr>
          <w:rFonts w:ascii="Times New Roman" w:eastAsia="Times New Roman" w:hAnsi="Times New Roman"/>
          <w:b/>
          <w:sz w:val="26"/>
          <w:szCs w:val="26"/>
        </w:rPr>
        <w:t xml:space="preserve"> Герценовская</w:t>
      </w:r>
      <w:r w:rsidRPr="0060226E">
        <w:rPr>
          <w:rFonts w:ascii="Times New Roman" w:hAnsi="Times New Roman"/>
          <w:sz w:val="26"/>
          <w:szCs w:val="26"/>
        </w:rPr>
        <w:t xml:space="preserve"> </w:t>
      </w:r>
      <w:r w:rsidRPr="0060226E">
        <w:rPr>
          <w:rFonts w:ascii="Times New Roman" w:eastAsia="Times New Roman" w:hAnsi="Times New Roman"/>
          <w:b/>
          <w:sz w:val="26"/>
          <w:szCs w:val="26"/>
        </w:rPr>
        <w:t xml:space="preserve">педагогическая олимпиада молодых учителей «Профессиональные перспективы» </w:t>
      </w:r>
    </w:p>
    <w:p w14:paraId="40FF67B3" w14:textId="5654B5F2" w:rsidR="00F7175B" w:rsidRPr="0060226E" w:rsidRDefault="00F7175B" w:rsidP="009F0E0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Тема Олимпиады «Диалог культур в образовательном пространстве»</w:t>
      </w:r>
    </w:p>
    <w:p w14:paraId="5133EA00" w14:textId="77777777" w:rsidR="009F0E0B" w:rsidRPr="0060226E" w:rsidRDefault="009F0E0B" w:rsidP="009F0E0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FA4EFFE" w14:textId="4F1B4C96" w:rsidR="009F0E0B" w:rsidRPr="0060226E" w:rsidRDefault="009F0E0B" w:rsidP="009F0E0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0226E">
        <w:rPr>
          <w:rFonts w:ascii="Times New Roman" w:hAnsi="Times New Roman"/>
          <w:b/>
          <w:sz w:val="26"/>
          <w:szCs w:val="26"/>
        </w:rPr>
        <w:t xml:space="preserve">Задание </w:t>
      </w:r>
      <w:r w:rsidR="00264E95" w:rsidRPr="0060226E">
        <w:rPr>
          <w:rFonts w:ascii="Times New Roman" w:hAnsi="Times New Roman"/>
          <w:b/>
          <w:sz w:val="26"/>
          <w:szCs w:val="26"/>
        </w:rPr>
        <w:t>заочного</w:t>
      </w:r>
      <w:r w:rsidRPr="0060226E">
        <w:rPr>
          <w:rFonts w:ascii="Times New Roman" w:hAnsi="Times New Roman"/>
          <w:b/>
          <w:sz w:val="26"/>
          <w:szCs w:val="26"/>
        </w:rPr>
        <w:t xml:space="preserve"> отборочного </w:t>
      </w:r>
      <w:r w:rsidR="0060226E" w:rsidRPr="0060226E">
        <w:rPr>
          <w:rFonts w:ascii="Times New Roman" w:hAnsi="Times New Roman"/>
          <w:b/>
          <w:sz w:val="26"/>
          <w:szCs w:val="26"/>
        </w:rPr>
        <w:t>тура</w:t>
      </w:r>
    </w:p>
    <w:p w14:paraId="0597D5FE" w14:textId="77777777" w:rsidR="009F0E0B" w:rsidRPr="0060226E" w:rsidRDefault="009F0E0B" w:rsidP="009F0E0B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6B5D4978" w14:textId="5B111F52" w:rsidR="00327F92" w:rsidRPr="0060226E" w:rsidRDefault="00327F92" w:rsidP="00DE73A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Создайте видеоролик длительностью </w:t>
      </w:r>
      <w:r w:rsidRPr="00F717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</w:t>
      </w:r>
      <w:r w:rsidRPr="00602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1,5 минут</w:t>
      </w:r>
      <w:r w:rsidR="007A52D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02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тему: </w:t>
      </w:r>
      <w:bookmarkStart w:id="1" w:name="_Hlk191518741"/>
      <w:r w:rsidRPr="0060226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50D6D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Диалог культур в образовательном пространстве: я создаю пространство взаимопонимания, потому что…</w:t>
      </w:r>
      <w:r w:rsidRPr="0060226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bookmarkEnd w:id="1"/>
      <w:r w:rsidRPr="006022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C1273D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0226E">
        <w:rPr>
          <w:rFonts w:ascii="Times New Roman" w:eastAsia="Calibri" w:hAnsi="Times New Roman" w:cs="Times New Roman"/>
          <w:b/>
          <w:bCs/>
          <w:sz w:val="26"/>
          <w:szCs w:val="26"/>
        </w:rPr>
        <w:t>Рекомендации к выполнению задания:</w:t>
      </w:r>
    </w:p>
    <w:p w14:paraId="660B1CB5" w14:textId="312CBB4F" w:rsidR="00327F92" w:rsidRPr="0060226E" w:rsidRDefault="00327F92" w:rsidP="00327F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t>Определите</w:t>
      </w:r>
      <w:r w:rsidR="00E50D6D">
        <w:rPr>
          <w:rFonts w:ascii="Times New Roman" w:eastAsia="Calibri" w:hAnsi="Times New Roman" w:cs="Times New Roman"/>
          <w:sz w:val="26"/>
          <w:szCs w:val="26"/>
        </w:rPr>
        <w:t xml:space="preserve">, каким образом в вашей педагогической деятельности реализуется идея диалога культур </w:t>
      </w:r>
      <w:r w:rsidRPr="0060226E">
        <w:rPr>
          <w:rFonts w:ascii="Times New Roman" w:eastAsia="Calibri" w:hAnsi="Times New Roman" w:cs="Times New Roman"/>
          <w:sz w:val="26"/>
          <w:szCs w:val="26"/>
        </w:rPr>
        <w:t xml:space="preserve">(например, </w:t>
      </w:r>
      <w:r w:rsidR="00E50D6D">
        <w:rPr>
          <w:rFonts w:ascii="Times New Roman" w:eastAsia="Calibri" w:hAnsi="Times New Roman" w:cs="Times New Roman"/>
          <w:sz w:val="26"/>
          <w:szCs w:val="26"/>
        </w:rPr>
        <w:t>работа с многонациональным классом, проекты по межкультурно</w:t>
      </w:r>
      <w:r w:rsidR="00F7175B">
        <w:rPr>
          <w:rFonts w:ascii="Times New Roman" w:eastAsia="Calibri" w:hAnsi="Times New Roman" w:cs="Times New Roman"/>
          <w:sz w:val="26"/>
          <w:szCs w:val="26"/>
        </w:rPr>
        <w:t>му</w:t>
      </w:r>
      <w:r w:rsidR="00E50D6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175B" w:rsidRPr="007A52D4">
        <w:rPr>
          <w:rFonts w:ascii="Times New Roman" w:eastAsia="Calibri" w:hAnsi="Times New Roman" w:cs="Times New Roman"/>
          <w:sz w:val="26"/>
          <w:szCs w:val="26"/>
        </w:rPr>
        <w:t>взаимодействию</w:t>
      </w:r>
      <w:r w:rsidR="00E50D6D" w:rsidRPr="007A52D4">
        <w:rPr>
          <w:rFonts w:ascii="Times New Roman" w:eastAsia="Calibri" w:hAnsi="Times New Roman" w:cs="Times New Roman"/>
          <w:sz w:val="26"/>
          <w:szCs w:val="26"/>
        </w:rPr>
        <w:t>, интеграция регионального компонента</w:t>
      </w:r>
      <w:r w:rsidR="00F7175B" w:rsidRPr="007A52D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A52D4" w:rsidRPr="007A52D4">
        <w:rPr>
          <w:rFonts w:ascii="Times New Roman" w:eastAsia="Calibri" w:hAnsi="Times New Roman" w:cs="Times New Roman"/>
          <w:sz w:val="26"/>
          <w:szCs w:val="26"/>
        </w:rPr>
        <w:t>образовательной программы,</w:t>
      </w:r>
      <w:r w:rsidR="00E50D6D" w:rsidRPr="007A52D4">
        <w:rPr>
          <w:rFonts w:ascii="Times New Roman" w:eastAsia="Calibri" w:hAnsi="Times New Roman" w:cs="Times New Roman"/>
          <w:sz w:val="26"/>
          <w:szCs w:val="26"/>
        </w:rPr>
        <w:t xml:space="preserve"> работа с историко-культурным наследием, </w:t>
      </w:r>
      <w:r w:rsidR="00F7175B" w:rsidRPr="007A52D4">
        <w:rPr>
          <w:rFonts w:ascii="Times New Roman" w:eastAsia="Calibri" w:hAnsi="Times New Roman" w:cs="Times New Roman"/>
          <w:sz w:val="26"/>
          <w:szCs w:val="26"/>
        </w:rPr>
        <w:t xml:space="preserve">реализация краеведческих проектов, </w:t>
      </w:r>
      <w:r w:rsidR="00E50D6D" w:rsidRPr="007A52D4">
        <w:rPr>
          <w:rFonts w:ascii="Times New Roman" w:eastAsia="Calibri" w:hAnsi="Times New Roman" w:cs="Times New Roman"/>
          <w:sz w:val="26"/>
          <w:szCs w:val="26"/>
        </w:rPr>
        <w:t xml:space="preserve">сотрудничество с родителями (законными представителями) </w:t>
      </w:r>
      <w:r w:rsidR="00F7175B" w:rsidRPr="007A52D4">
        <w:rPr>
          <w:rFonts w:ascii="Times New Roman" w:eastAsia="Calibri" w:hAnsi="Times New Roman" w:cs="Times New Roman"/>
          <w:sz w:val="26"/>
          <w:szCs w:val="26"/>
        </w:rPr>
        <w:t xml:space="preserve">– представителями </w:t>
      </w:r>
      <w:r w:rsidR="00E50D6D" w:rsidRPr="007A52D4">
        <w:rPr>
          <w:rFonts w:ascii="Times New Roman" w:eastAsia="Calibri" w:hAnsi="Times New Roman" w:cs="Times New Roman"/>
          <w:sz w:val="26"/>
          <w:szCs w:val="26"/>
        </w:rPr>
        <w:t xml:space="preserve">разных культурных традиций </w:t>
      </w:r>
      <w:r w:rsidRPr="007A52D4">
        <w:rPr>
          <w:rFonts w:ascii="Times New Roman" w:eastAsia="Calibri" w:hAnsi="Times New Roman" w:cs="Times New Roman"/>
          <w:sz w:val="26"/>
          <w:szCs w:val="26"/>
        </w:rPr>
        <w:t>и т. д.);</w:t>
      </w:r>
    </w:p>
    <w:p w14:paraId="53594BE1" w14:textId="529A75EA" w:rsidR="00327F92" w:rsidRDefault="00E50D6D" w:rsidP="00327F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Покажите конкретные примеры практик, мероприятий или проектов</w:t>
      </w:r>
      <w:r w:rsidR="00327F92" w:rsidRPr="0060226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способствующих формированию уважения к культурному многообразию</w:t>
      </w:r>
      <w:r w:rsidR="00327F92" w:rsidRPr="0060226E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9343BC5" w14:textId="767990F6" w:rsidR="00E50D6D" w:rsidRPr="0060226E" w:rsidRDefault="00E50D6D" w:rsidP="00327F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Отберите ключевые моменты, демонстрирующие </w:t>
      </w:r>
      <w:r w:rsidR="00F7175B" w:rsidRPr="007A52D4">
        <w:rPr>
          <w:rFonts w:ascii="Times New Roman" w:eastAsia="Calibri" w:hAnsi="Times New Roman" w:cs="Times New Roman"/>
          <w:sz w:val="26"/>
          <w:szCs w:val="26"/>
        </w:rPr>
        <w:t>В</w:t>
      </w:r>
      <w:r w:rsidRPr="007A52D4">
        <w:rPr>
          <w:rFonts w:ascii="Times New Roman" w:eastAsia="Calibri" w:hAnsi="Times New Roman" w:cs="Times New Roman"/>
          <w:sz w:val="26"/>
          <w:szCs w:val="26"/>
        </w:rPr>
        <w:t>аш</w:t>
      </w:r>
      <w:r w:rsidR="00F7175B" w:rsidRPr="007A52D4">
        <w:rPr>
          <w:rFonts w:ascii="Times New Roman" w:eastAsia="Calibri" w:hAnsi="Times New Roman" w:cs="Times New Roman"/>
          <w:sz w:val="26"/>
          <w:szCs w:val="26"/>
        </w:rPr>
        <w:t>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роль как педагога, который организует диалог и пространство для сотрудничества</w:t>
      </w:r>
      <w:r w:rsidRPr="00E50D6D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3C0E7CF" w14:textId="670D60C5" w:rsidR="00327F92" w:rsidRPr="0060226E" w:rsidRDefault="00327F92" w:rsidP="00327F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t xml:space="preserve">Создайте видеоролик, отражающий </w:t>
      </w:r>
      <w:r w:rsidR="001801DE" w:rsidRPr="007A52D4">
        <w:rPr>
          <w:rFonts w:ascii="Times New Roman" w:eastAsia="Calibri" w:hAnsi="Times New Roman" w:cs="Times New Roman"/>
          <w:sz w:val="26"/>
          <w:szCs w:val="26"/>
        </w:rPr>
        <w:t>Вашу</w:t>
      </w:r>
      <w:r w:rsidR="001801DE">
        <w:rPr>
          <w:rFonts w:ascii="Times New Roman" w:eastAsia="Calibri" w:hAnsi="Times New Roman" w:cs="Times New Roman"/>
          <w:sz w:val="26"/>
          <w:szCs w:val="26"/>
        </w:rPr>
        <w:t xml:space="preserve"> профессиональную позицию</w:t>
      </w:r>
      <w:r w:rsidR="007A52D4">
        <w:rPr>
          <w:rFonts w:ascii="Times New Roman" w:eastAsia="Calibri" w:hAnsi="Times New Roman" w:cs="Times New Roman"/>
          <w:sz w:val="26"/>
          <w:szCs w:val="26"/>
        </w:rPr>
        <w:t xml:space="preserve">, содержание Вашей профессиональной деятельности </w:t>
      </w:r>
      <w:r w:rsidR="00E50D6D">
        <w:rPr>
          <w:rFonts w:ascii="Times New Roman" w:eastAsia="Calibri" w:hAnsi="Times New Roman" w:cs="Times New Roman"/>
          <w:sz w:val="26"/>
          <w:szCs w:val="26"/>
        </w:rPr>
        <w:t>и реальные результаты работы с обучающимися</w:t>
      </w:r>
      <w:r w:rsidRPr="0060226E">
        <w:rPr>
          <w:rFonts w:ascii="Times New Roman" w:eastAsia="Calibri" w:hAnsi="Times New Roman" w:cs="Times New Roman"/>
          <w:sz w:val="26"/>
          <w:szCs w:val="26"/>
        </w:rPr>
        <w:t>. Начните свой ролик со слов «</w:t>
      </w:r>
      <w:r w:rsidR="00E50D6D">
        <w:rPr>
          <w:rFonts w:ascii="Times New Roman" w:eastAsia="Calibri" w:hAnsi="Times New Roman" w:cs="Times New Roman"/>
          <w:sz w:val="26"/>
          <w:szCs w:val="26"/>
        </w:rPr>
        <w:t>Диалог культур в моей педагогической практике – это…</w:t>
      </w:r>
      <w:r w:rsidRPr="0060226E">
        <w:rPr>
          <w:rFonts w:ascii="Times New Roman" w:eastAsia="Calibri" w:hAnsi="Times New Roman" w:cs="Times New Roman"/>
          <w:sz w:val="26"/>
          <w:szCs w:val="26"/>
        </w:rPr>
        <w:t>»</w:t>
      </w:r>
    </w:p>
    <w:p w14:paraId="3A89A759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DE5CF2F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0226E">
        <w:rPr>
          <w:rFonts w:ascii="Times New Roman" w:eastAsia="Calibri" w:hAnsi="Times New Roman" w:cs="Times New Roman"/>
          <w:b/>
          <w:bCs/>
          <w:sz w:val="26"/>
          <w:szCs w:val="26"/>
        </w:rPr>
        <w:t>Технические требования:</w:t>
      </w:r>
    </w:p>
    <w:p w14:paraId="044A0D5A" w14:textId="77777777" w:rsidR="00327F92" w:rsidRPr="0060226E" w:rsidRDefault="00327F92" w:rsidP="00327F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t>Длительность: не более 1,5 минут</w:t>
      </w:r>
    </w:p>
    <w:p w14:paraId="27EEEFEB" w14:textId="77777777" w:rsidR="00327F92" w:rsidRPr="0060226E" w:rsidRDefault="00327F92" w:rsidP="00327F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t>Форматы видеофайлов: AVI, FLV, MPEG-4, MP4, MOV, WMV</w:t>
      </w:r>
    </w:p>
    <w:p w14:paraId="1476C305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245695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0226E">
        <w:rPr>
          <w:rFonts w:ascii="Times New Roman" w:eastAsia="Calibri" w:hAnsi="Times New Roman" w:cs="Times New Roman"/>
          <w:b/>
          <w:bCs/>
          <w:sz w:val="26"/>
          <w:szCs w:val="26"/>
        </w:rPr>
        <w:t>Критерии оценки:</w:t>
      </w:r>
    </w:p>
    <w:p w14:paraId="2C1A5BB6" w14:textId="035BF8F7" w:rsidR="00327F92" w:rsidRPr="0060226E" w:rsidRDefault="00327F92" w:rsidP="00327F9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t>Соответствие содержания видеоролика теме;</w:t>
      </w:r>
    </w:p>
    <w:p w14:paraId="0A3D16D5" w14:textId="0F0B04E4" w:rsidR="00327F92" w:rsidRPr="0060226E" w:rsidRDefault="00327F92" w:rsidP="00327F9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t>Логичность и структурированность (последовательность подачи информации, её связность и чёткость);</w:t>
      </w:r>
    </w:p>
    <w:p w14:paraId="64A1A851" w14:textId="2336774C" w:rsidR="00327F92" w:rsidRPr="0060226E" w:rsidRDefault="00327F92" w:rsidP="00327F9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t>Оригинальность (уникальность идеи, оригинальность подачи и использования жанровых особенностей);</w:t>
      </w:r>
    </w:p>
    <w:p w14:paraId="28C31B72" w14:textId="176AFBB7" w:rsidR="00327F92" w:rsidRPr="0060226E" w:rsidRDefault="00327F92" w:rsidP="00327F9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t>Выразительность визуальных средств (качество графики, анимации, монтажа, звукового сопровождения);</w:t>
      </w:r>
    </w:p>
    <w:p w14:paraId="6000AD18" w14:textId="735CA6CE" w:rsidR="00327F92" w:rsidRPr="0060226E" w:rsidRDefault="00327F92" w:rsidP="00327F9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t xml:space="preserve">Эстетика и эмоциональная привлекательность (общий стиль, позитивный настрой, </w:t>
      </w:r>
      <w:proofErr w:type="spellStart"/>
      <w:r w:rsidRPr="0060226E">
        <w:rPr>
          <w:rFonts w:ascii="Times New Roman" w:eastAsia="Calibri" w:hAnsi="Times New Roman" w:cs="Times New Roman"/>
          <w:sz w:val="26"/>
          <w:szCs w:val="26"/>
        </w:rPr>
        <w:t>вовлекаемость</w:t>
      </w:r>
      <w:proofErr w:type="spellEnd"/>
      <w:r w:rsidRPr="0060226E">
        <w:rPr>
          <w:rFonts w:ascii="Times New Roman" w:eastAsia="Calibri" w:hAnsi="Times New Roman" w:cs="Times New Roman"/>
          <w:sz w:val="26"/>
          <w:szCs w:val="26"/>
        </w:rPr>
        <w:t xml:space="preserve"> зрителя - их желание пересматривать видео).</w:t>
      </w:r>
    </w:p>
    <w:p w14:paraId="14FD52E7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56231F2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lastRenderedPageBreak/>
        <w:t>Задание выполняется индивидуально.</w:t>
      </w:r>
    </w:p>
    <w:p w14:paraId="3322FC70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03B2143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0226E">
        <w:rPr>
          <w:rFonts w:ascii="Times New Roman" w:eastAsia="Calibri" w:hAnsi="Times New Roman" w:cs="Times New Roman"/>
          <w:b/>
          <w:bCs/>
          <w:sz w:val="26"/>
          <w:szCs w:val="26"/>
        </w:rPr>
        <w:t>Дополнительная информация</w:t>
      </w:r>
    </w:p>
    <w:p w14:paraId="5777F99B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t>Видеоролик — это короткий видеоматериал, содержащий как движущиеся изображения, так и звуковое сопровождение. Он может быть использован для передачи информации, развлечения или обучения и варьироваться по длительности от нескольких секунд до нескольких часов. Видеоролики становятся всё более популярными благодаря своей способности быстро доносить информацию и привлекать внимание зрителей. Одной из ключевых особенностей видеороликов является их мультимедийность: они могут включать анимацию, графику, интервью и другие визуальные элементы, что делает их динамичными и выразительными.</w:t>
      </w:r>
    </w:p>
    <w:p w14:paraId="30AF8939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26E">
        <w:rPr>
          <w:rFonts w:ascii="Times New Roman" w:eastAsia="Calibri" w:hAnsi="Times New Roman" w:cs="Times New Roman"/>
          <w:sz w:val="26"/>
          <w:szCs w:val="26"/>
        </w:rPr>
        <w:t>Существует множество форматов и жанров видеороликов, среди которых образовательные видео, направленные на обучение зрителей (например, уроки, мастер-классы, научные объяснения); развлекательные видео, включающие комедийные скетчи, пародии, влоги, ток-шоу и другие формы досуга; рекламные ролики, создаваемые для продвижения товаров, услуг или идей, часто отличаются яркой визуальной подачей (вероятно, Ваш видеоролик близок именно к этому жанру).</w:t>
      </w:r>
    </w:p>
    <w:p w14:paraId="59302859" w14:textId="77777777" w:rsidR="00327F92" w:rsidRPr="0060226E" w:rsidRDefault="00327F92" w:rsidP="00327F92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788B39A" w14:textId="77777777" w:rsidR="00327F92" w:rsidRPr="0060226E" w:rsidRDefault="00327F92" w:rsidP="00DE73A3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0226E">
        <w:rPr>
          <w:rFonts w:ascii="Times New Roman" w:eastAsia="Calibri" w:hAnsi="Times New Roman" w:cs="Times New Roman"/>
          <w:i/>
          <w:iCs/>
          <w:sz w:val="26"/>
          <w:szCs w:val="26"/>
        </w:rPr>
        <w:t>Желаем вам удачи в создании видеоролика и успешного участия в олимпиад</w:t>
      </w:r>
      <w:r w:rsidRPr="0060226E">
        <w:rPr>
          <w:rFonts w:ascii="Times New Roman" w:eastAsia="Calibri" w:hAnsi="Times New Roman" w:cs="Times New Roman"/>
          <w:i/>
          <w:iCs/>
          <w:sz w:val="24"/>
          <w:szCs w:val="24"/>
        </w:rPr>
        <w:t>е!</w:t>
      </w:r>
    </w:p>
    <w:sectPr w:rsidR="00327F92" w:rsidRPr="0060226E" w:rsidSect="00E564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A94"/>
    <w:multiLevelType w:val="multilevel"/>
    <w:tmpl w:val="6806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C2A91"/>
    <w:multiLevelType w:val="hybridMultilevel"/>
    <w:tmpl w:val="2886E0D2"/>
    <w:lvl w:ilvl="0" w:tplc="63948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F5DC9"/>
    <w:multiLevelType w:val="multilevel"/>
    <w:tmpl w:val="A93271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71FDD"/>
    <w:multiLevelType w:val="multilevel"/>
    <w:tmpl w:val="28BE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50C85"/>
    <w:multiLevelType w:val="multilevel"/>
    <w:tmpl w:val="D59EBC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B6B3A"/>
    <w:multiLevelType w:val="multilevel"/>
    <w:tmpl w:val="99DA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98"/>
    <w:rsid w:val="00040F9B"/>
    <w:rsid w:val="00052781"/>
    <w:rsid w:val="00121F61"/>
    <w:rsid w:val="001801DE"/>
    <w:rsid w:val="0018738F"/>
    <w:rsid w:val="001B5463"/>
    <w:rsid w:val="00264E95"/>
    <w:rsid w:val="002735A5"/>
    <w:rsid w:val="00291E7F"/>
    <w:rsid w:val="0029607C"/>
    <w:rsid w:val="002A7A10"/>
    <w:rsid w:val="00300F52"/>
    <w:rsid w:val="00326E4D"/>
    <w:rsid w:val="00327F92"/>
    <w:rsid w:val="00355BF3"/>
    <w:rsid w:val="003B31D8"/>
    <w:rsid w:val="003F272D"/>
    <w:rsid w:val="004043A9"/>
    <w:rsid w:val="00421505"/>
    <w:rsid w:val="00497ED8"/>
    <w:rsid w:val="004D600F"/>
    <w:rsid w:val="004E1ADF"/>
    <w:rsid w:val="004F78E3"/>
    <w:rsid w:val="00552342"/>
    <w:rsid w:val="005C6F98"/>
    <w:rsid w:val="0060226E"/>
    <w:rsid w:val="006239BF"/>
    <w:rsid w:val="006D5B40"/>
    <w:rsid w:val="006D73FC"/>
    <w:rsid w:val="006F0ECC"/>
    <w:rsid w:val="006F7D4C"/>
    <w:rsid w:val="0075315C"/>
    <w:rsid w:val="007709BB"/>
    <w:rsid w:val="007A52D4"/>
    <w:rsid w:val="007B1B8A"/>
    <w:rsid w:val="007C58AB"/>
    <w:rsid w:val="008E0B5E"/>
    <w:rsid w:val="00937F27"/>
    <w:rsid w:val="00961419"/>
    <w:rsid w:val="00964257"/>
    <w:rsid w:val="00977EA5"/>
    <w:rsid w:val="009D2DA8"/>
    <w:rsid w:val="009D3F56"/>
    <w:rsid w:val="009D49D4"/>
    <w:rsid w:val="009D6A9B"/>
    <w:rsid w:val="009F0E0B"/>
    <w:rsid w:val="00A004B0"/>
    <w:rsid w:val="00AA71D7"/>
    <w:rsid w:val="00B15A01"/>
    <w:rsid w:val="00B915B9"/>
    <w:rsid w:val="00BE32CE"/>
    <w:rsid w:val="00C020F7"/>
    <w:rsid w:val="00CF0472"/>
    <w:rsid w:val="00D51C7E"/>
    <w:rsid w:val="00DA6500"/>
    <w:rsid w:val="00DE73A3"/>
    <w:rsid w:val="00E06A62"/>
    <w:rsid w:val="00E15038"/>
    <w:rsid w:val="00E2778D"/>
    <w:rsid w:val="00E50D6D"/>
    <w:rsid w:val="00E53C94"/>
    <w:rsid w:val="00E5640C"/>
    <w:rsid w:val="00E74CD1"/>
    <w:rsid w:val="00F276D0"/>
    <w:rsid w:val="00F46E42"/>
    <w:rsid w:val="00F7175B"/>
    <w:rsid w:val="00FB4A9F"/>
    <w:rsid w:val="00F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6739"/>
  <w15:chartTrackingRefBased/>
  <w15:docId w15:val="{2356D59D-4F79-4FF4-98AF-150BF7DE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4B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4B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49D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F0E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FollowedHyperlink"/>
    <w:basedOn w:val="a0"/>
    <w:uiPriority w:val="99"/>
    <w:semiHidden/>
    <w:unhideWhenUsed/>
    <w:rsid w:val="00E2778D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64E9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96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x.ru/join/WeYvW1Ft8T_3MEZTt4EdQSCqERG4qjYGHrSHZ9t33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orms.yandex.ru/u/69a0113790fa7b03fc00f7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Литовченко</dc:creator>
  <cp:keywords/>
  <dc:description/>
  <cp:lastModifiedBy>User</cp:lastModifiedBy>
  <cp:revision>2</cp:revision>
  <dcterms:created xsi:type="dcterms:W3CDTF">2026-03-03T11:40:00Z</dcterms:created>
  <dcterms:modified xsi:type="dcterms:W3CDTF">2026-03-03T11:40:00Z</dcterms:modified>
</cp:coreProperties>
</file>