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8B92C" w14:textId="77777777" w:rsidR="00EC7376" w:rsidRDefault="00EC7376" w:rsidP="00EC737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5403F">
        <w:rPr>
          <w:rFonts w:ascii="Times New Roman" w:hAnsi="Times New Roman" w:cs="Times New Roman"/>
          <w:b/>
          <w:bCs/>
          <w:sz w:val="28"/>
          <w:szCs w:val="28"/>
        </w:rPr>
        <w:t>Физика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11 класс</w:t>
      </w:r>
    </w:p>
    <w:p w14:paraId="04D48B54" w14:textId="29A2E253" w:rsidR="00EC7376" w:rsidRDefault="00EC7376" w:rsidP="00EC737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="00D114F3">
        <w:rPr>
          <w:rFonts w:ascii="Times New Roman" w:hAnsi="Times New Roman" w:cs="Times New Roman"/>
          <w:b/>
          <w:bCs/>
          <w:sz w:val="28"/>
          <w:szCs w:val="28"/>
        </w:rPr>
        <w:t>Световые кванты.</w:t>
      </w:r>
    </w:p>
    <w:p w14:paraId="68F1CDC9" w14:textId="77777777" w:rsidR="00EC7376" w:rsidRDefault="00EC7376" w:rsidP="00EC7376">
      <w:pPr>
        <w:rPr>
          <w:rFonts w:ascii="Times New Roman" w:hAnsi="Times New Roman" w:cs="Times New Roman"/>
          <w:sz w:val="28"/>
          <w:szCs w:val="28"/>
        </w:rPr>
      </w:pPr>
      <w:r w:rsidRPr="00964A86">
        <w:rPr>
          <w:rFonts w:ascii="Times New Roman" w:hAnsi="Times New Roman" w:cs="Times New Roman"/>
          <w:sz w:val="28"/>
          <w:szCs w:val="28"/>
        </w:rPr>
        <w:t>Интерактивное задание:</w:t>
      </w:r>
      <w:r>
        <w:rPr>
          <w:rFonts w:ascii="Times New Roman" w:hAnsi="Times New Roman" w:cs="Times New Roman"/>
          <w:sz w:val="28"/>
          <w:szCs w:val="28"/>
        </w:rPr>
        <w:t xml:space="preserve"> Корпускулярно – волновой дуализм.</w:t>
      </w:r>
    </w:p>
    <w:p w14:paraId="1F7081AC" w14:textId="77777777" w:rsidR="00EC7376" w:rsidRDefault="00EC7376" w:rsidP="00EC7376">
      <w:pPr>
        <w:rPr>
          <w:rFonts w:ascii="Times New Roman" w:hAnsi="Times New Roman" w:cs="Times New Roman"/>
          <w:sz w:val="28"/>
          <w:szCs w:val="28"/>
        </w:rPr>
      </w:pPr>
      <w:r w:rsidRPr="0035403F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5403F">
        <w:rPr>
          <w:rFonts w:ascii="Times New Roman" w:hAnsi="Times New Roman" w:cs="Times New Roman"/>
          <w:sz w:val="28"/>
          <w:szCs w:val="28"/>
        </w:rPr>
        <w:t xml:space="preserve"> </w:t>
      </w:r>
      <w:r w:rsidRPr="003540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ИРО ПК</w:t>
      </w:r>
      <w:r w:rsidRPr="003540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</w:p>
    <w:p w14:paraId="0183F01A" w14:textId="2CD61224" w:rsidR="00D131CE" w:rsidRPr="00EC7376" w:rsidRDefault="00EC7376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EC7376">
          <w:rPr>
            <w:rStyle w:val="a3"/>
            <w:rFonts w:ascii="Times New Roman" w:hAnsi="Times New Roman" w:cs="Times New Roman"/>
            <w:sz w:val="28"/>
            <w:szCs w:val="28"/>
          </w:rPr>
          <w:t>Корпускулярно - волновой дуализм. | УДОБА (udoba.org)</w:t>
        </w:r>
      </w:hyperlink>
    </w:p>
    <w:p w14:paraId="618C7F59" w14:textId="5BC0DCA2" w:rsidR="00EC7376" w:rsidRDefault="00EC7376">
      <w:r w:rsidRPr="00EC7376">
        <w:drawing>
          <wp:inline distT="0" distB="0" distL="0" distR="0" wp14:anchorId="10DD08F3" wp14:editId="05A36DAF">
            <wp:extent cx="5940425" cy="2932430"/>
            <wp:effectExtent l="19050" t="19050" r="22225" b="203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324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EC7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376"/>
    <w:rsid w:val="00D114F3"/>
    <w:rsid w:val="00D131CE"/>
    <w:rsid w:val="00EC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8FCB7"/>
  <w15:chartTrackingRefBased/>
  <w15:docId w15:val="{3B7224CB-BD47-4B01-985A-75D7C836C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7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73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udoba.org/node/49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2020-12-17T07:51:00Z</dcterms:created>
  <dcterms:modified xsi:type="dcterms:W3CDTF">2020-12-17T07:59:00Z</dcterms:modified>
</cp:coreProperties>
</file>