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1EB90" w14:textId="77777777" w:rsidR="0040613F" w:rsidRDefault="002A4A79">
      <w:pPr>
        <w:spacing w:after="0" w:line="360" w:lineRule="auto"/>
        <w:jc w:val="center"/>
        <w:rPr>
          <w:rStyle w:val="a5"/>
          <w:rFonts w:ascii="Times New Roman" w:hAnsi="Times New Roman" w:cs="Times New Roman"/>
          <w:bCs w:val="0"/>
          <w:iCs/>
          <w:sz w:val="24"/>
          <w:szCs w:val="24"/>
        </w:rPr>
      </w:pPr>
      <w:r>
        <w:rPr>
          <w:rStyle w:val="a5"/>
          <w:rFonts w:ascii="Times New Roman" w:hAnsi="Times New Roman" w:cs="Times New Roman"/>
          <w:bCs w:val="0"/>
          <w:iCs/>
          <w:sz w:val="24"/>
          <w:szCs w:val="24"/>
        </w:rPr>
        <w:t>Муниципальное автономное образовательное учреждение</w:t>
      </w:r>
    </w:p>
    <w:p w14:paraId="0986C9B5" w14:textId="77777777" w:rsidR="0040613F" w:rsidRDefault="002A4A79">
      <w:pPr>
        <w:spacing w:after="0" w:line="360" w:lineRule="auto"/>
        <w:jc w:val="center"/>
        <w:rPr>
          <w:rFonts w:ascii="Times New Roman" w:hAnsi="Times New Roman" w:cs="Times New Roman"/>
          <w:b/>
          <w:iCs/>
          <w:sz w:val="24"/>
          <w:szCs w:val="24"/>
        </w:rPr>
      </w:pPr>
      <w:r>
        <w:rPr>
          <w:rStyle w:val="a5"/>
          <w:rFonts w:ascii="Times New Roman" w:hAnsi="Times New Roman" w:cs="Times New Roman"/>
          <w:bCs w:val="0"/>
          <w:iCs/>
          <w:sz w:val="24"/>
          <w:szCs w:val="24"/>
        </w:rPr>
        <w:t>«</w:t>
      </w:r>
      <w:r w:rsidR="00B40AFC">
        <w:rPr>
          <w:rStyle w:val="a5"/>
          <w:rFonts w:ascii="Times New Roman" w:hAnsi="Times New Roman" w:cs="Times New Roman"/>
          <w:bCs w:val="0"/>
          <w:iCs/>
          <w:sz w:val="24"/>
          <w:szCs w:val="24"/>
        </w:rPr>
        <w:t>Школа «Диалог»</w:t>
      </w:r>
      <w:r>
        <w:rPr>
          <w:rStyle w:val="a5"/>
          <w:rFonts w:ascii="Times New Roman" w:hAnsi="Times New Roman" w:cs="Times New Roman"/>
          <w:bCs w:val="0"/>
          <w:iCs/>
          <w:sz w:val="24"/>
          <w:szCs w:val="24"/>
        </w:rPr>
        <w:t xml:space="preserve"> </w:t>
      </w:r>
      <w:proofErr w:type="spellStart"/>
      <w:r>
        <w:rPr>
          <w:rStyle w:val="a5"/>
          <w:rFonts w:ascii="Times New Roman" w:hAnsi="Times New Roman" w:cs="Times New Roman"/>
          <w:bCs w:val="0"/>
          <w:iCs/>
          <w:sz w:val="24"/>
          <w:szCs w:val="24"/>
        </w:rPr>
        <w:t>г.Перми</w:t>
      </w:r>
      <w:proofErr w:type="spellEnd"/>
    </w:p>
    <w:p w14:paraId="12F4E8CB" w14:textId="77777777" w:rsidR="0040613F" w:rsidRDefault="0040613F">
      <w:pPr>
        <w:spacing w:after="0" w:line="360" w:lineRule="auto"/>
        <w:ind w:firstLine="567"/>
        <w:jc w:val="center"/>
        <w:rPr>
          <w:rFonts w:ascii="Times New Roman" w:hAnsi="Times New Roman" w:cs="Times New Roman"/>
          <w:b/>
          <w:iCs/>
          <w:sz w:val="24"/>
          <w:szCs w:val="24"/>
        </w:rPr>
      </w:pPr>
    </w:p>
    <w:p w14:paraId="58936486" w14:textId="77777777" w:rsidR="0040613F" w:rsidRDefault="0040613F">
      <w:pPr>
        <w:spacing w:after="0" w:line="360" w:lineRule="auto"/>
        <w:jc w:val="center"/>
        <w:rPr>
          <w:rStyle w:val="a5"/>
          <w:rFonts w:ascii="Times New Roman" w:hAnsi="Times New Roman" w:cs="Times New Roman"/>
          <w:b w:val="0"/>
          <w:bCs w:val="0"/>
          <w:iCs/>
          <w:sz w:val="24"/>
          <w:szCs w:val="24"/>
        </w:rPr>
      </w:pPr>
    </w:p>
    <w:p w14:paraId="29844C09" w14:textId="77777777" w:rsidR="0040613F" w:rsidRDefault="0040613F">
      <w:pPr>
        <w:spacing w:after="0" w:line="360" w:lineRule="auto"/>
        <w:jc w:val="center"/>
        <w:rPr>
          <w:rStyle w:val="a5"/>
          <w:rFonts w:ascii="Times New Roman" w:hAnsi="Times New Roman" w:cs="Times New Roman"/>
          <w:i/>
          <w:sz w:val="24"/>
          <w:szCs w:val="24"/>
        </w:rPr>
      </w:pPr>
    </w:p>
    <w:p w14:paraId="5365C990" w14:textId="77777777" w:rsidR="0040613F" w:rsidRDefault="0040613F">
      <w:pPr>
        <w:spacing w:after="0" w:line="360" w:lineRule="auto"/>
        <w:jc w:val="center"/>
        <w:rPr>
          <w:rStyle w:val="a5"/>
          <w:rFonts w:ascii="Times New Roman" w:hAnsi="Times New Roman" w:cs="Times New Roman"/>
          <w:i/>
          <w:sz w:val="24"/>
          <w:szCs w:val="24"/>
        </w:rPr>
      </w:pPr>
    </w:p>
    <w:p w14:paraId="02F2806B" w14:textId="77777777" w:rsidR="0040613F" w:rsidRDefault="0040613F">
      <w:pPr>
        <w:spacing w:after="0" w:line="360" w:lineRule="auto"/>
        <w:jc w:val="center"/>
        <w:rPr>
          <w:rStyle w:val="a5"/>
          <w:rFonts w:ascii="Times New Roman" w:hAnsi="Times New Roman" w:cs="Times New Roman"/>
          <w:i/>
          <w:sz w:val="24"/>
          <w:szCs w:val="24"/>
        </w:rPr>
      </w:pPr>
    </w:p>
    <w:p w14:paraId="2C3539F3" w14:textId="77777777" w:rsidR="0040613F" w:rsidRDefault="0040613F">
      <w:pPr>
        <w:spacing w:after="0" w:line="360" w:lineRule="auto"/>
        <w:jc w:val="center"/>
        <w:rPr>
          <w:rStyle w:val="a5"/>
          <w:rFonts w:ascii="Times New Roman" w:hAnsi="Times New Roman" w:cs="Times New Roman"/>
          <w:i/>
          <w:sz w:val="24"/>
          <w:szCs w:val="24"/>
        </w:rPr>
      </w:pPr>
    </w:p>
    <w:p w14:paraId="10FCF826" w14:textId="77777777" w:rsidR="0040613F" w:rsidRDefault="0040613F">
      <w:pPr>
        <w:spacing w:after="0" w:line="360" w:lineRule="auto"/>
        <w:jc w:val="center"/>
        <w:rPr>
          <w:rStyle w:val="a5"/>
          <w:rFonts w:ascii="Times New Roman" w:hAnsi="Times New Roman" w:cs="Times New Roman"/>
          <w:i/>
          <w:sz w:val="24"/>
          <w:szCs w:val="24"/>
        </w:rPr>
      </w:pPr>
    </w:p>
    <w:p w14:paraId="53C87E41" w14:textId="77777777" w:rsidR="0040613F" w:rsidRDefault="0040613F">
      <w:pPr>
        <w:spacing w:after="0" w:line="360" w:lineRule="auto"/>
        <w:jc w:val="center"/>
        <w:rPr>
          <w:rStyle w:val="a5"/>
          <w:rFonts w:ascii="Times New Roman" w:hAnsi="Times New Roman" w:cs="Times New Roman"/>
          <w:i/>
          <w:sz w:val="24"/>
          <w:szCs w:val="24"/>
        </w:rPr>
      </w:pPr>
    </w:p>
    <w:p w14:paraId="4DA06325" w14:textId="77777777" w:rsidR="0040613F" w:rsidRDefault="002A4A79">
      <w:pPr>
        <w:spacing w:after="0" w:line="360" w:lineRule="auto"/>
        <w:jc w:val="center"/>
        <w:rPr>
          <w:rStyle w:val="a5"/>
          <w:rFonts w:ascii="Times New Roman" w:hAnsi="Times New Roman" w:cs="Times New Roman"/>
          <w:sz w:val="28"/>
          <w:szCs w:val="28"/>
        </w:rPr>
      </w:pPr>
      <w:r>
        <w:rPr>
          <w:rStyle w:val="a5"/>
          <w:rFonts w:ascii="Times New Roman" w:hAnsi="Times New Roman" w:cs="Times New Roman"/>
          <w:sz w:val="28"/>
          <w:szCs w:val="28"/>
        </w:rPr>
        <w:t xml:space="preserve">«ФОРМИРОВАНИЕ </w:t>
      </w:r>
      <w:r w:rsidR="00B40AFC">
        <w:rPr>
          <w:rStyle w:val="a5"/>
          <w:rFonts w:ascii="Times New Roman" w:hAnsi="Times New Roman" w:cs="Times New Roman"/>
          <w:sz w:val="28"/>
          <w:szCs w:val="28"/>
        </w:rPr>
        <w:t>ФУНКЦИОНАЛЬНО</w:t>
      </w:r>
      <w:r>
        <w:rPr>
          <w:rStyle w:val="a5"/>
          <w:rFonts w:ascii="Times New Roman" w:hAnsi="Times New Roman" w:cs="Times New Roman"/>
          <w:sz w:val="28"/>
          <w:szCs w:val="28"/>
        </w:rPr>
        <w:t xml:space="preserve">Й ГРАМОТНОСТИ </w:t>
      </w:r>
    </w:p>
    <w:p w14:paraId="1D0872FC" w14:textId="77777777" w:rsidR="0040613F" w:rsidRDefault="002A4A79">
      <w:pPr>
        <w:spacing w:after="0" w:line="360" w:lineRule="auto"/>
        <w:jc w:val="center"/>
        <w:rPr>
          <w:rStyle w:val="a5"/>
          <w:rFonts w:ascii="Times New Roman" w:hAnsi="Times New Roman" w:cs="Times New Roman"/>
          <w:sz w:val="28"/>
          <w:szCs w:val="28"/>
        </w:rPr>
      </w:pPr>
      <w:r>
        <w:rPr>
          <w:rStyle w:val="a5"/>
          <w:rFonts w:ascii="Times New Roman" w:hAnsi="Times New Roman" w:cs="Times New Roman"/>
          <w:sz w:val="28"/>
          <w:szCs w:val="28"/>
        </w:rPr>
        <w:t>У МЛАДШИХ ШКОЛЬНИКОВ</w:t>
      </w:r>
    </w:p>
    <w:p w14:paraId="683000A4" w14:textId="77777777" w:rsidR="0040613F" w:rsidRDefault="002A4A79">
      <w:pPr>
        <w:spacing w:after="0" w:line="360" w:lineRule="auto"/>
        <w:jc w:val="center"/>
        <w:rPr>
          <w:rStyle w:val="a5"/>
          <w:rFonts w:ascii="Times New Roman" w:hAnsi="Times New Roman" w:cs="Times New Roman"/>
          <w:sz w:val="28"/>
          <w:szCs w:val="28"/>
        </w:rPr>
      </w:pPr>
      <w:r>
        <w:rPr>
          <w:rStyle w:val="a5"/>
          <w:rFonts w:ascii="Times New Roman" w:hAnsi="Times New Roman" w:cs="Times New Roman"/>
          <w:sz w:val="28"/>
          <w:szCs w:val="28"/>
        </w:rPr>
        <w:t>ЧЕРЕЗ ОРГАНИЗАЦИЮ РАБОТЫ С НЕСПЛОШНЫМИ ТЕКСТАМИ»</w:t>
      </w:r>
    </w:p>
    <w:p w14:paraId="14957E47" w14:textId="77777777" w:rsidR="0040613F" w:rsidRDefault="0040613F">
      <w:pPr>
        <w:spacing w:after="0" w:line="360" w:lineRule="auto"/>
        <w:jc w:val="right"/>
        <w:rPr>
          <w:rStyle w:val="a5"/>
          <w:rFonts w:ascii="Times New Roman" w:hAnsi="Times New Roman" w:cs="Times New Roman"/>
          <w:i/>
          <w:sz w:val="24"/>
          <w:szCs w:val="24"/>
        </w:rPr>
      </w:pPr>
    </w:p>
    <w:p w14:paraId="461A3672" w14:textId="77777777" w:rsidR="0040613F" w:rsidRDefault="0040613F">
      <w:pPr>
        <w:spacing w:after="0" w:line="360" w:lineRule="auto"/>
        <w:jc w:val="right"/>
        <w:rPr>
          <w:rStyle w:val="a5"/>
          <w:rFonts w:ascii="Times New Roman" w:hAnsi="Times New Roman" w:cs="Times New Roman"/>
          <w:i/>
          <w:sz w:val="24"/>
          <w:szCs w:val="24"/>
        </w:rPr>
      </w:pPr>
    </w:p>
    <w:p w14:paraId="76A78648" w14:textId="3DD51927" w:rsidR="0040613F" w:rsidRDefault="002A4A79">
      <w:pPr>
        <w:spacing w:after="0" w:line="360" w:lineRule="auto"/>
        <w:jc w:val="right"/>
        <w:rPr>
          <w:rStyle w:val="a5"/>
          <w:rFonts w:ascii="Times New Roman" w:hAnsi="Times New Roman" w:cs="Times New Roman"/>
          <w:i/>
          <w:sz w:val="24"/>
          <w:szCs w:val="24"/>
        </w:rPr>
      </w:pPr>
      <w:r>
        <w:rPr>
          <w:rStyle w:val="a5"/>
          <w:rFonts w:ascii="Times New Roman" w:hAnsi="Times New Roman" w:cs="Times New Roman"/>
          <w:i/>
          <w:sz w:val="24"/>
          <w:szCs w:val="24"/>
        </w:rPr>
        <w:t xml:space="preserve">Татьяна Павловна </w:t>
      </w:r>
      <w:r w:rsidR="005D540A">
        <w:rPr>
          <w:rStyle w:val="a5"/>
          <w:rFonts w:ascii="Times New Roman" w:hAnsi="Times New Roman" w:cs="Times New Roman"/>
          <w:i/>
          <w:sz w:val="24"/>
          <w:szCs w:val="24"/>
        </w:rPr>
        <w:t>Кожевник</w:t>
      </w:r>
      <w:r>
        <w:rPr>
          <w:rStyle w:val="a5"/>
          <w:rFonts w:ascii="Times New Roman" w:hAnsi="Times New Roman" w:cs="Times New Roman"/>
          <w:i/>
          <w:sz w:val="24"/>
          <w:szCs w:val="24"/>
        </w:rPr>
        <w:t>ова,</w:t>
      </w:r>
    </w:p>
    <w:p w14:paraId="13D77451" w14:textId="77777777" w:rsidR="0040613F" w:rsidRDefault="002A4A79">
      <w:pPr>
        <w:spacing w:after="0" w:line="360" w:lineRule="auto"/>
        <w:jc w:val="right"/>
        <w:rPr>
          <w:rStyle w:val="a5"/>
          <w:rFonts w:ascii="Times New Roman" w:hAnsi="Times New Roman" w:cs="Times New Roman"/>
          <w:bCs w:val="0"/>
          <w:i/>
          <w:sz w:val="24"/>
          <w:szCs w:val="24"/>
        </w:rPr>
      </w:pPr>
      <w:r>
        <w:rPr>
          <w:rStyle w:val="a5"/>
          <w:rFonts w:ascii="Times New Roman" w:hAnsi="Times New Roman" w:cs="Times New Roman"/>
          <w:bCs w:val="0"/>
          <w:i/>
          <w:sz w:val="24"/>
          <w:szCs w:val="24"/>
        </w:rPr>
        <w:t xml:space="preserve">учитель начальных классов </w:t>
      </w:r>
    </w:p>
    <w:p w14:paraId="4B95FA27" w14:textId="77777777" w:rsidR="0040613F" w:rsidRDefault="0040613F">
      <w:pPr>
        <w:spacing w:after="0" w:line="360" w:lineRule="auto"/>
        <w:ind w:firstLine="567"/>
        <w:jc w:val="both"/>
        <w:rPr>
          <w:rFonts w:ascii="Times New Roman" w:hAnsi="Times New Roman" w:cs="Times New Roman"/>
          <w:b/>
          <w:sz w:val="24"/>
          <w:szCs w:val="24"/>
        </w:rPr>
      </w:pPr>
    </w:p>
    <w:p w14:paraId="53AA82E2" w14:textId="77777777" w:rsidR="0040613F" w:rsidRDefault="0040613F">
      <w:pPr>
        <w:spacing w:after="0" w:line="360" w:lineRule="auto"/>
        <w:ind w:firstLine="567"/>
        <w:jc w:val="both"/>
        <w:rPr>
          <w:rFonts w:ascii="Times New Roman" w:hAnsi="Times New Roman" w:cs="Times New Roman"/>
          <w:b/>
          <w:sz w:val="24"/>
          <w:szCs w:val="24"/>
        </w:rPr>
      </w:pPr>
    </w:p>
    <w:p w14:paraId="4F6BF456" w14:textId="77777777" w:rsidR="0040613F" w:rsidRDefault="0040613F">
      <w:pPr>
        <w:spacing w:after="0" w:line="360" w:lineRule="auto"/>
        <w:ind w:firstLine="567"/>
        <w:jc w:val="both"/>
        <w:rPr>
          <w:rFonts w:ascii="Times New Roman" w:hAnsi="Times New Roman" w:cs="Times New Roman"/>
          <w:b/>
          <w:sz w:val="24"/>
          <w:szCs w:val="24"/>
        </w:rPr>
      </w:pPr>
    </w:p>
    <w:p w14:paraId="7B897815" w14:textId="77777777" w:rsidR="0040613F" w:rsidRDefault="0040613F">
      <w:pPr>
        <w:spacing w:after="0" w:line="360" w:lineRule="auto"/>
        <w:ind w:firstLine="567"/>
        <w:jc w:val="both"/>
        <w:rPr>
          <w:rFonts w:ascii="Times New Roman" w:hAnsi="Times New Roman" w:cs="Times New Roman"/>
          <w:b/>
          <w:sz w:val="24"/>
          <w:szCs w:val="24"/>
        </w:rPr>
      </w:pPr>
    </w:p>
    <w:p w14:paraId="63D0AC99" w14:textId="77777777" w:rsidR="0040613F" w:rsidRDefault="0040613F">
      <w:pPr>
        <w:spacing w:after="0" w:line="360" w:lineRule="auto"/>
        <w:ind w:firstLine="567"/>
        <w:jc w:val="both"/>
        <w:rPr>
          <w:rFonts w:ascii="Times New Roman" w:hAnsi="Times New Roman" w:cs="Times New Roman"/>
          <w:b/>
          <w:sz w:val="24"/>
          <w:szCs w:val="24"/>
        </w:rPr>
      </w:pPr>
    </w:p>
    <w:p w14:paraId="577A43DF" w14:textId="77777777" w:rsidR="0040613F" w:rsidRDefault="0040613F">
      <w:pPr>
        <w:spacing w:after="0" w:line="360" w:lineRule="auto"/>
        <w:ind w:firstLine="567"/>
        <w:jc w:val="both"/>
        <w:rPr>
          <w:rFonts w:ascii="Times New Roman" w:hAnsi="Times New Roman" w:cs="Times New Roman"/>
          <w:b/>
          <w:sz w:val="24"/>
          <w:szCs w:val="24"/>
        </w:rPr>
      </w:pPr>
    </w:p>
    <w:p w14:paraId="088A9722" w14:textId="77777777" w:rsidR="0040613F" w:rsidRDefault="0040613F">
      <w:pPr>
        <w:spacing w:after="0" w:line="360" w:lineRule="auto"/>
        <w:ind w:firstLine="567"/>
        <w:jc w:val="both"/>
        <w:rPr>
          <w:rFonts w:ascii="Times New Roman" w:hAnsi="Times New Roman" w:cs="Times New Roman"/>
          <w:b/>
          <w:sz w:val="24"/>
          <w:szCs w:val="24"/>
        </w:rPr>
      </w:pPr>
    </w:p>
    <w:p w14:paraId="47D4B404" w14:textId="77777777" w:rsidR="0040613F" w:rsidRDefault="0040613F">
      <w:pPr>
        <w:spacing w:after="0" w:line="360" w:lineRule="auto"/>
        <w:ind w:firstLine="567"/>
        <w:jc w:val="both"/>
        <w:rPr>
          <w:rFonts w:ascii="Times New Roman" w:hAnsi="Times New Roman" w:cs="Times New Roman"/>
          <w:b/>
          <w:sz w:val="24"/>
          <w:szCs w:val="24"/>
        </w:rPr>
      </w:pPr>
    </w:p>
    <w:p w14:paraId="460ACDED" w14:textId="77777777" w:rsidR="0040613F" w:rsidRDefault="0040613F">
      <w:pPr>
        <w:spacing w:after="0" w:line="360" w:lineRule="auto"/>
        <w:ind w:firstLine="567"/>
        <w:jc w:val="both"/>
        <w:rPr>
          <w:rFonts w:ascii="Times New Roman" w:hAnsi="Times New Roman" w:cs="Times New Roman"/>
          <w:b/>
          <w:sz w:val="24"/>
          <w:szCs w:val="24"/>
        </w:rPr>
      </w:pPr>
    </w:p>
    <w:p w14:paraId="278ADA16" w14:textId="77777777" w:rsidR="0040613F" w:rsidRDefault="0040613F">
      <w:pPr>
        <w:spacing w:after="0" w:line="360" w:lineRule="auto"/>
        <w:ind w:firstLine="567"/>
        <w:jc w:val="both"/>
        <w:rPr>
          <w:rFonts w:ascii="Times New Roman" w:hAnsi="Times New Roman" w:cs="Times New Roman"/>
          <w:b/>
          <w:sz w:val="24"/>
          <w:szCs w:val="24"/>
        </w:rPr>
      </w:pPr>
    </w:p>
    <w:p w14:paraId="14DD416E" w14:textId="77777777" w:rsidR="0040613F" w:rsidRDefault="0040613F">
      <w:pPr>
        <w:spacing w:after="0" w:line="360" w:lineRule="auto"/>
        <w:ind w:firstLine="567"/>
        <w:jc w:val="both"/>
        <w:rPr>
          <w:rFonts w:ascii="Times New Roman" w:hAnsi="Times New Roman" w:cs="Times New Roman"/>
          <w:b/>
          <w:sz w:val="24"/>
          <w:szCs w:val="24"/>
        </w:rPr>
      </w:pPr>
    </w:p>
    <w:p w14:paraId="0723DEB9" w14:textId="77777777" w:rsidR="0040613F" w:rsidRDefault="0040613F">
      <w:pPr>
        <w:spacing w:after="0" w:line="360" w:lineRule="auto"/>
        <w:ind w:firstLine="567"/>
        <w:jc w:val="both"/>
        <w:rPr>
          <w:rFonts w:ascii="Times New Roman" w:hAnsi="Times New Roman" w:cs="Times New Roman"/>
          <w:b/>
          <w:sz w:val="24"/>
          <w:szCs w:val="24"/>
        </w:rPr>
      </w:pPr>
    </w:p>
    <w:p w14:paraId="062416CF" w14:textId="77777777" w:rsidR="0040613F" w:rsidRDefault="0040613F">
      <w:pPr>
        <w:spacing w:after="0" w:line="360" w:lineRule="auto"/>
        <w:ind w:firstLine="567"/>
        <w:jc w:val="both"/>
        <w:rPr>
          <w:rFonts w:ascii="Times New Roman" w:hAnsi="Times New Roman" w:cs="Times New Roman"/>
          <w:b/>
          <w:sz w:val="24"/>
          <w:szCs w:val="24"/>
        </w:rPr>
      </w:pPr>
    </w:p>
    <w:p w14:paraId="318BAE22" w14:textId="77777777" w:rsidR="0040613F" w:rsidRDefault="0040613F">
      <w:pPr>
        <w:spacing w:after="0" w:line="360" w:lineRule="auto"/>
        <w:ind w:firstLine="567"/>
        <w:jc w:val="both"/>
        <w:rPr>
          <w:rFonts w:ascii="Times New Roman" w:hAnsi="Times New Roman" w:cs="Times New Roman"/>
          <w:b/>
          <w:sz w:val="24"/>
          <w:szCs w:val="24"/>
        </w:rPr>
      </w:pPr>
    </w:p>
    <w:p w14:paraId="56A42B43" w14:textId="77777777" w:rsidR="0040613F" w:rsidRDefault="0040613F">
      <w:pPr>
        <w:spacing w:after="0" w:line="360" w:lineRule="auto"/>
        <w:ind w:firstLine="567"/>
        <w:jc w:val="both"/>
        <w:rPr>
          <w:rFonts w:ascii="Times New Roman" w:hAnsi="Times New Roman" w:cs="Times New Roman"/>
          <w:b/>
          <w:sz w:val="24"/>
          <w:szCs w:val="24"/>
        </w:rPr>
      </w:pPr>
    </w:p>
    <w:p w14:paraId="731C8C2B" w14:textId="77777777" w:rsidR="0040613F" w:rsidRDefault="0040613F">
      <w:pPr>
        <w:spacing w:after="0" w:line="360" w:lineRule="auto"/>
        <w:ind w:firstLine="567"/>
        <w:jc w:val="both"/>
        <w:rPr>
          <w:rFonts w:ascii="Times New Roman" w:hAnsi="Times New Roman" w:cs="Times New Roman"/>
          <w:b/>
          <w:sz w:val="24"/>
          <w:szCs w:val="24"/>
        </w:rPr>
      </w:pPr>
    </w:p>
    <w:p w14:paraId="293A3DDE" w14:textId="77777777" w:rsidR="0040613F" w:rsidRDefault="0040613F">
      <w:pPr>
        <w:spacing w:after="0" w:line="360" w:lineRule="auto"/>
        <w:ind w:firstLine="567"/>
        <w:jc w:val="both"/>
        <w:rPr>
          <w:rFonts w:ascii="Times New Roman" w:hAnsi="Times New Roman" w:cs="Times New Roman"/>
          <w:b/>
          <w:sz w:val="24"/>
          <w:szCs w:val="24"/>
        </w:rPr>
      </w:pPr>
    </w:p>
    <w:p w14:paraId="2EED1393" w14:textId="223F1FC4" w:rsidR="0040613F" w:rsidRDefault="002A4A79" w:rsidP="000C6B2B">
      <w:pPr>
        <w:spacing w:after="0"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г.Пермь-202</w:t>
      </w:r>
      <w:r w:rsidR="005D540A">
        <w:rPr>
          <w:rFonts w:ascii="Times New Roman" w:hAnsi="Times New Roman" w:cs="Times New Roman"/>
          <w:b/>
          <w:sz w:val="24"/>
          <w:szCs w:val="24"/>
        </w:rPr>
        <w:t xml:space="preserve">5 </w:t>
      </w:r>
      <w:r>
        <w:rPr>
          <w:rFonts w:ascii="Times New Roman" w:hAnsi="Times New Roman" w:cs="Times New Roman"/>
          <w:b/>
          <w:sz w:val="24"/>
          <w:szCs w:val="24"/>
        </w:rPr>
        <w:t>г.</w:t>
      </w:r>
    </w:p>
    <w:p w14:paraId="5814B150" w14:textId="77777777" w:rsidR="0040613F" w:rsidRDefault="002A4A79" w:rsidP="00B6715C">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lastRenderedPageBreak/>
        <w:t xml:space="preserve">Аннотация: </w:t>
      </w:r>
      <w:r>
        <w:rPr>
          <w:rFonts w:ascii="Times New Roman" w:hAnsi="Times New Roman" w:cs="Times New Roman"/>
          <w:sz w:val="24"/>
          <w:szCs w:val="24"/>
        </w:rPr>
        <w:t xml:space="preserve">В данной статье представлен опыт работы по формированию у младших школьников </w:t>
      </w:r>
      <w:r w:rsidR="00B6715C">
        <w:rPr>
          <w:rFonts w:ascii="Times New Roman" w:hAnsi="Times New Roman" w:cs="Times New Roman"/>
          <w:sz w:val="24"/>
          <w:szCs w:val="24"/>
        </w:rPr>
        <w:t xml:space="preserve">функциональной грамотности, </w:t>
      </w:r>
      <w:r>
        <w:rPr>
          <w:rFonts w:ascii="Times New Roman" w:hAnsi="Times New Roman" w:cs="Times New Roman"/>
          <w:sz w:val="24"/>
          <w:szCs w:val="24"/>
        </w:rPr>
        <w:t xml:space="preserve">навыков чтения </w:t>
      </w:r>
      <w:proofErr w:type="spellStart"/>
      <w:r>
        <w:rPr>
          <w:rFonts w:ascii="Times New Roman" w:hAnsi="Times New Roman" w:cs="Times New Roman"/>
          <w:sz w:val="24"/>
          <w:szCs w:val="24"/>
        </w:rPr>
        <w:t>несплошных</w:t>
      </w:r>
      <w:proofErr w:type="spellEnd"/>
      <w:r>
        <w:rPr>
          <w:rFonts w:ascii="Times New Roman" w:hAnsi="Times New Roman" w:cs="Times New Roman"/>
          <w:sz w:val="24"/>
          <w:szCs w:val="24"/>
        </w:rPr>
        <w:t xml:space="preserve"> текстов. В статье дано понимание </w:t>
      </w:r>
      <w:proofErr w:type="spellStart"/>
      <w:r>
        <w:rPr>
          <w:rFonts w:ascii="Times New Roman" w:hAnsi="Times New Roman" w:cs="Times New Roman"/>
          <w:sz w:val="24"/>
          <w:szCs w:val="24"/>
        </w:rPr>
        <w:t>несплошного</w:t>
      </w:r>
      <w:proofErr w:type="spellEnd"/>
      <w:r>
        <w:rPr>
          <w:rFonts w:ascii="Times New Roman" w:hAnsi="Times New Roman" w:cs="Times New Roman"/>
          <w:sz w:val="24"/>
          <w:szCs w:val="24"/>
        </w:rPr>
        <w:t xml:space="preserve"> текста, названы виды </w:t>
      </w:r>
      <w:proofErr w:type="spellStart"/>
      <w:r>
        <w:rPr>
          <w:rFonts w:ascii="Times New Roman" w:hAnsi="Times New Roman" w:cs="Times New Roman"/>
          <w:sz w:val="24"/>
          <w:szCs w:val="24"/>
        </w:rPr>
        <w:t>несплошных</w:t>
      </w:r>
      <w:proofErr w:type="spellEnd"/>
      <w:r>
        <w:rPr>
          <w:rFonts w:ascii="Times New Roman" w:hAnsi="Times New Roman" w:cs="Times New Roman"/>
          <w:sz w:val="24"/>
          <w:szCs w:val="24"/>
        </w:rPr>
        <w:t xml:space="preserve"> текстов, описаны приемы работы с ними. Использование на </w:t>
      </w:r>
      <w:r w:rsidR="00B6715C">
        <w:rPr>
          <w:rFonts w:ascii="Times New Roman" w:hAnsi="Times New Roman" w:cs="Times New Roman"/>
          <w:sz w:val="24"/>
          <w:szCs w:val="24"/>
        </w:rPr>
        <w:t>уроках</w:t>
      </w:r>
      <w:r>
        <w:rPr>
          <w:rFonts w:ascii="Times New Roman" w:hAnsi="Times New Roman" w:cs="Times New Roman"/>
          <w:sz w:val="24"/>
          <w:szCs w:val="24"/>
        </w:rPr>
        <w:t xml:space="preserve"> дидактических материалов, связанных с </w:t>
      </w:r>
      <w:proofErr w:type="spellStart"/>
      <w:r>
        <w:rPr>
          <w:rFonts w:ascii="Times New Roman" w:hAnsi="Times New Roman" w:cs="Times New Roman"/>
          <w:sz w:val="24"/>
          <w:szCs w:val="24"/>
        </w:rPr>
        <w:t>несплошными</w:t>
      </w:r>
      <w:proofErr w:type="spellEnd"/>
      <w:r>
        <w:rPr>
          <w:rFonts w:ascii="Times New Roman" w:hAnsi="Times New Roman" w:cs="Times New Roman"/>
          <w:sz w:val="24"/>
          <w:szCs w:val="24"/>
        </w:rPr>
        <w:t xml:space="preserve"> текстами, позволяет сформировать у младших школьников </w:t>
      </w:r>
      <w:r w:rsidR="00B6715C">
        <w:rPr>
          <w:rFonts w:ascii="Times New Roman" w:hAnsi="Times New Roman" w:cs="Times New Roman"/>
          <w:sz w:val="24"/>
          <w:szCs w:val="24"/>
        </w:rPr>
        <w:t xml:space="preserve">как </w:t>
      </w:r>
      <w:r>
        <w:rPr>
          <w:rFonts w:ascii="Times New Roman" w:hAnsi="Times New Roman" w:cs="Times New Roman"/>
          <w:sz w:val="24"/>
          <w:szCs w:val="24"/>
        </w:rPr>
        <w:t xml:space="preserve">предметные умения, </w:t>
      </w:r>
      <w:r w:rsidR="00B6715C">
        <w:rPr>
          <w:rFonts w:ascii="Times New Roman" w:hAnsi="Times New Roman" w:cs="Times New Roman"/>
          <w:sz w:val="24"/>
          <w:szCs w:val="24"/>
        </w:rPr>
        <w:t>так и позволяет</w:t>
      </w:r>
      <w:r>
        <w:rPr>
          <w:rFonts w:ascii="Times New Roman" w:hAnsi="Times New Roman" w:cs="Times New Roman"/>
          <w:sz w:val="24"/>
          <w:szCs w:val="24"/>
        </w:rPr>
        <w:t xml:space="preserve"> достичь метапредметных результатов.</w:t>
      </w:r>
    </w:p>
    <w:p w14:paraId="2CE32BC5" w14:textId="77777777" w:rsidR="00B6715C" w:rsidRPr="00B6715C" w:rsidRDefault="00B6715C" w:rsidP="00B6715C">
      <w:pPr>
        <w:spacing w:after="0" w:line="360" w:lineRule="auto"/>
        <w:ind w:firstLine="567"/>
        <w:jc w:val="both"/>
        <w:rPr>
          <w:rStyle w:val="a5"/>
          <w:rFonts w:ascii="Times New Roman" w:hAnsi="Times New Roman" w:cs="Times New Roman"/>
          <w:b w:val="0"/>
          <w:bCs w:val="0"/>
          <w:sz w:val="24"/>
          <w:szCs w:val="24"/>
        </w:rPr>
      </w:pPr>
    </w:p>
    <w:p w14:paraId="2212F903" w14:textId="77777777" w:rsidR="0040613F" w:rsidRDefault="002A4A79">
      <w:pPr>
        <w:pStyle w:val="a3"/>
        <w:spacing w:before="0" w:beforeAutospacing="0" w:after="0" w:afterAutospacing="0" w:line="360" w:lineRule="auto"/>
        <w:ind w:firstLine="567"/>
        <w:jc w:val="both"/>
      </w:pPr>
      <w:bookmarkStart w:id="0" w:name="_Hlk209457717"/>
      <w:r>
        <w:rPr>
          <w:lang w:eastAsia="ar-SA"/>
        </w:rPr>
        <w:t xml:space="preserve">В современном обществе человеку приходится постоянно иметь дело с огромным потоком информации. Чтобы не затеряться в этом потоке, выделять только нужную и ценную информацию, необходимо иметь соответствующие навыки работы, </w:t>
      </w:r>
      <w:proofErr w:type="gramStart"/>
      <w:r>
        <w:rPr>
          <w:lang w:eastAsia="ar-SA"/>
        </w:rPr>
        <w:t>которые  должны</w:t>
      </w:r>
      <w:proofErr w:type="gramEnd"/>
      <w:r>
        <w:rPr>
          <w:lang w:eastAsia="ar-SA"/>
        </w:rPr>
        <w:t xml:space="preserve"> быть заложены уже в начальной школе, так как </w:t>
      </w:r>
      <w:r>
        <w:t xml:space="preserve"> младший школьный возраст является наиболее </w:t>
      </w:r>
      <w:proofErr w:type="spellStart"/>
      <w:r>
        <w:t>сензитивным</w:t>
      </w:r>
      <w:proofErr w:type="spellEnd"/>
      <w:r>
        <w:t xml:space="preserve"> периодом в восприятии нового [3]. </w:t>
      </w:r>
    </w:p>
    <w:p w14:paraId="4CE7B6C4" w14:textId="77777777" w:rsidR="0040613F" w:rsidRDefault="002A4A79">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Примерной основной образовательной программе начального общего образования, наряду с предметными программами по русскому языку, математике, окружающему миру и т.д., представлена программа «Чтение. Работа с текстом», направленная на достижение метапредметных результатов </w:t>
      </w:r>
      <w:r>
        <w:rPr>
          <w:rFonts w:ascii="Times New Roman" w:hAnsi="Times New Roman" w:cs="Times New Roman"/>
          <w:sz w:val="24"/>
          <w:szCs w:val="24"/>
        </w:rPr>
        <w:t>[3, с.42]</w:t>
      </w:r>
      <w:r>
        <w:rPr>
          <w:rFonts w:ascii="Times New Roman" w:eastAsia="Times New Roman" w:hAnsi="Times New Roman" w:cs="Times New Roman"/>
          <w:sz w:val="24"/>
          <w:szCs w:val="24"/>
          <w:lang w:eastAsia="ru-RU"/>
        </w:rPr>
        <w:t>.</w:t>
      </w:r>
    </w:p>
    <w:p w14:paraId="705B4C66" w14:textId="77777777" w:rsidR="0040613F" w:rsidRDefault="002A4A79">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Программа предполагает 3 уровня работы с текстом:</w:t>
      </w:r>
    </w:p>
    <w:p w14:paraId="798EE507" w14:textId="77777777" w:rsidR="0040613F" w:rsidRDefault="002A4A79">
      <w:pPr>
        <w:pStyle w:val="a6"/>
        <w:numPr>
          <w:ilvl w:val="0"/>
          <w:numId w:val="1"/>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поиск информации и понимание прочитанного;</w:t>
      </w:r>
    </w:p>
    <w:p w14:paraId="79F54708" w14:textId="77777777" w:rsidR="0040613F" w:rsidRDefault="002A4A79">
      <w:pPr>
        <w:pStyle w:val="a6"/>
        <w:numPr>
          <w:ilvl w:val="0"/>
          <w:numId w:val="1"/>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преобразование и интерпретация информации;</w:t>
      </w:r>
    </w:p>
    <w:p w14:paraId="51B30A19" w14:textId="77777777" w:rsidR="0040613F" w:rsidRDefault="002A4A79">
      <w:pPr>
        <w:pStyle w:val="a6"/>
        <w:numPr>
          <w:ilvl w:val="0"/>
          <w:numId w:val="1"/>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оценка информации.</w:t>
      </w:r>
    </w:p>
    <w:p w14:paraId="5C97353A" w14:textId="77777777" w:rsidR="0040613F" w:rsidRDefault="002A4A79">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под текстом понимаются не только тексты в общепринятом смысле, но и так называемые </w:t>
      </w:r>
      <w:proofErr w:type="spellStart"/>
      <w:r>
        <w:rPr>
          <w:rFonts w:ascii="Times New Roman" w:eastAsia="Times New Roman" w:hAnsi="Times New Roman" w:cs="Times New Roman"/>
          <w:sz w:val="24"/>
          <w:szCs w:val="24"/>
          <w:lang w:eastAsia="ru-RU"/>
        </w:rPr>
        <w:t>несплошные</w:t>
      </w:r>
      <w:proofErr w:type="spellEnd"/>
      <w:r>
        <w:rPr>
          <w:rFonts w:ascii="Times New Roman" w:eastAsia="Times New Roman" w:hAnsi="Times New Roman" w:cs="Times New Roman"/>
          <w:sz w:val="24"/>
          <w:szCs w:val="24"/>
          <w:lang w:eastAsia="ru-RU"/>
        </w:rPr>
        <w:t xml:space="preserve"> тексты: схемы, таблицы, графики, карты, рисунки и т.п., одной из характерных особенностей которых является наличие визуального изображения. </w:t>
      </w:r>
      <w:r>
        <w:rPr>
          <w:rStyle w:val="apple-converted-space"/>
          <w:rFonts w:ascii="Arial" w:hAnsi="Arial" w:cs="Arial"/>
          <w:color w:val="000000"/>
          <w:sz w:val="20"/>
          <w:szCs w:val="20"/>
          <w:shd w:val="clear" w:color="auto" w:fill="FFFFFF"/>
        </w:rPr>
        <w:t> </w:t>
      </w:r>
      <w:r>
        <w:rPr>
          <w:rFonts w:ascii="Times New Roman" w:hAnsi="Times New Roman" w:cs="Times New Roman"/>
          <w:color w:val="000000"/>
          <w:sz w:val="24"/>
          <w:szCs w:val="24"/>
          <w:shd w:val="clear" w:color="auto" w:fill="FFFFFF"/>
        </w:rPr>
        <w:t>Цель предложения учащимся текстов описанного характера – ввести их в ситуации общественной жизни, проверить готовность участвовать в ней, пользуясь современными способами представления информации.</w:t>
      </w:r>
      <w:r>
        <w:rPr>
          <w:rStyle w:val="apple-converted-space"/>
          <w:rFonts w:ascii="Times New Roman" w:hAnsi="Times New Roman" w:cs="Times New Roman"/>
          <w:color w:val="000000"/>
          <w:sz w:val="24"/>
          <w:szCs w:val="24"/>
          <w:shd w:val="clear" w:color="auto" w:fill="FFFFFF"/>
        </w:rPr>
        <w:t> </w:t>
      </w:r>
      <w:r>
        <w:rPr>
          <w:rFonts w:ascii="Times New Roman" w:eastAsia="Times New Roman" w:hAnsi="Times New Roman" w:cs="Times New Roman"/>
          <w:sz w:val="24"/>
          <w:szCs w:val="24"/>
          <w:lang w:eastAsia="ru-RU"/>
        </w:rPr>
        <w:t xml:space="preserve">Следовательно, обучение работе с информацией предполагает формирование </w:t>
      </w:r>
      <w:proofErr w:type="gramStart"/>
      <w:r>
        <w:rPr>
          <w:rFonts w:ascii="Times New Roman" w:eastAsia="Times New Roman" w:hAnsi="Times New Roman" w:cs="Times New Roman"/>
          <w:sz w:val="24"/>
          <w:szCs w:val="24"/>
          <w:lang w:eastAsia="ru-RU"/>
        </w:rPr>
        <w:t>умения  читать</w:t>
      </w:r>
      <w:proofErr w:type="gramEnd"/>
      <w:r>
        <w:rPr>
          <w:rFonts w:ascii="Times New Roman" w:eastAsia="Times New Roman" w:hAnsi="Times New Roman" w:cs="Times New Roman"/>
          <w:sz w:val="24"/>
          <w:szCs w:val="24"/>
          <w:lang w:eastAsia="ru-RU"/>
        </w:rPr>
        <w:t xml:space="preserve"> и преобразовывать тексты разных видов.</w:t>
      </w:r>
    </w:p>
    <w:p w14:paraId="2FE1CB3C" w14:textId="77777777" w:rsidR="0040613F" w:rsidRDefault="002A4A79">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Между тем анализ учебной литературы для младших школьников показывает, что задания на преобразование информации из одной формы в другую (например, из текста в таблицу и наоборот), на сопоставление и обобщение информации в разных частях текста в учебниках практически не встречаются. Именно поэтому эти затребованные самой </w:t>
      </w:r>
      <w:proofErr w:type="gramStart"/>
      <w:r>
        <w:rPr>
          <w:rFonts w:ascii="Times New Roman" w:eastAsia="Times New Roman" w:hAnsi="Times New Roman" w:cs="Times New Roman"/>
          <w:sz w:val="24"/>
          <w:szCs w:val="24"/>
          <w:lang w:eastAsia="ru-RU"/>
        </w:rPr>
        <w:t>жизнью  действия</w:t>
      </w:r>
      <w:proofErr w:type="gramEnd"/>
      <w:r>
        <w:rPr>
          <w:rFonts w:ascii="Times New Roman" w:eastAsia="Times New Roman" w:hAnsi="Times New Roman" w:cs="Times New Roman"/>
          <w:sz w:val="24"/>
          <w:szCs w:val="24"/>
          <w:lang w:eastAsia="ru-RU"/>
        </w:rPr>
        <w:t xml:space="preserve">  плохо осваиваются детьми. А значит, перед учителем раскрывается поле для педагогического поиска и творчества.</w:t>
      </w:r>
    </w:p>
    <w:p w14:paraId="043E9C7C" w14:textId="77777777" w:rsidR="0040613F" w:rsidRDefault="002A4A79">
      <w:pPr>
        <w:shd w:val="clear" w:color="auto" w:fill="FFFFFF"/>
        <w:spacing w:after="0" w:line="36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Направление этого поиска в нашем случае было определено </w:t>
      </w:r>
      <w:r w:rsidR="00B6715C">
        <w:rPr>
          <w:rFonts w:ascii="Times New Roman" w:eastAsia="Times New Roman" w:hAnsi="Times New Roman" w:cs="Times New Roman"/>
          <w:sz w:val="24"/>
          <w:szCs w:val="24"/>
          <w:lang w:eastAsia="ru-RU"/>
        </w:rPr>
        <w:t>тесным сотрудничеством с</w:t>
      </w:r>
      <w:r>
        <w:rPr>
          <w:rFonts w:ascii="Times New Roman" w:eastAsia="Times New Roman" w:hAnsi="Times New Roman" w:cs="Times New Roman"/>
          <w:sz w:val="24"/>
          <w:szCs w:val="24"/>
          <w:lang w:eastAsia="ru-RU"/>
        </w:rPr>
        <w:t xml:space="preserve"> Центр</w:t>
      </w:r>
      <w:r w:rsidR="00B6715C">
        <w:rPr>
          <w:rFonts w:ascii="Times New Roman" w:eastAsia="Times New Roman" w:hAnsi="Times New Roman" w:cs="Times New Roman"/>
          <w:sz w:val="24"/>
          <w:szCs w:val="24"/>
          <w:lang w:eastAsia="ru-RU"/>
        </w:rPr>
        <w:t>ом</w:t>
      </w:r>
      <w:r>
        <w:rPr>
          <w:rFonts w:ascii="Times New Roman" w:eastAsia="Times New Roman" w:hAnsi="Times New Roman" w:cs="Times New Roman"/>
          <w:sz w:val="24"/>
          <w:szCs w:val="24"/>
          <w:lang w:eastAsia="ru-RU"/>
        </w:rPr>
        <w:t xml:space="preserve"> развития молодёжи г. Екатеринбурга</w:t>
      </w:r>
      <w:r w:rsidR="00B6715C">
        <w:rPr>
          <w:rFonts w:ascii="Times New Roman" w:eastAsia="Times New Roman" w:hAnsi="Times New Roman" w:cs="Times New Roman"/>
          <w:sz w:val="24"/>
          <w:szCs w:val="24"/>
          <w:lang w:eastAsia="ru-RU"/>
        </w:rPr>
        <w:t>, а именно участием в семинарах</w:t>
      </w:r>
      <w:r w:rsidR="00806991">
        <w:rPr>
          <w:rFonts w:ascii="Times New Roman" w:eastAsia="Times New Roman" w:hAnsi="Times New Roman" w:cs="Times New Roman"/>
          <w:sz w:val="24"/>
          <w:szCs w:val="24"/>
          <w:lang w:eastAsia="ru-RU"/>
        </w:rPr>
        <w:t xml:space="preserve">, </w:t>
      </w:r>
      <w:r w:rsidR="00806991">
        <w:rPr>
          <w:rFonts w:ascii="Times New Roman" w:eastAsia="Times New Roman" w:hAnsi="Times New Roman" w:cs="Times New Roman"/>
          <w:sz w:val="24"/>
          <w:szCs w:val="24"/>
          <w:lang w:eastAsia="ru-RU"/>
        </w:rPr>
        <w:lastRenderedPageBreak/>
        <w:t>метапредметных мониторингах.</w:t>
      </w:r>
      <w:r>
        <w:rPr>
          <w:rFonts w:ascii="Times New Roman" w:eastAsia="Times New Roman" w:hAnsi="Times New Roman" w:cs="Times New Roman"/>
          <w:sz w:val="24"/>
          <w:szCs w:val="24"/>
          <w:lang w:eastAsia="ru-RU"/>
        </w:rPr>
        <w:t xml:space="preserve"> Именно </w:t>
      </w:r>
      <w:r w:rsidR="00806991">
        <w:rPr>
          <w:rFonts w:ascii="Times New Roman" w:eastAsia="Times New Roman" w:hAnsi="Times New Roman" w:cs="Times New Roman"/>
          <w:sz w:val="24"/>
          <w:szCs w:val="24"/>
          <w:lang w:eastAsia="ru-RU"/>
        </w:rPr>
        <w:t xml:space="preserve">в процессе сотрудничества </w:t>
      </w:r>
      <w:r>
        <w:rPr>
          <w:rFonts w:ascii="Times New Roman" w:eastAsia="Times New Roman" w:hAnsi="Times New Roman" w:cs="Times New Roman"/>
          <w:sz w:val="24"/>
          <w:szCs w:val="24"/>
          <w:lang w:eastAsia="ru-RU"/>
        </w:rPr>
        <w:t xml:space="preserve">раскрылось понимание необходимости обучать детей читать </w:t>
      </w:r>
      <w:r>
        <w:rPr>
          <w:rFonts w:ascii="Times New Roman" w:hAnsi="Times New Roman" w:cs="Times New Roman"/>
          <w:sz w:val="24"/>
          <w:szCs w:val="24"/>
        </w:rPr>
        <w:t>«жизненные тексты»: кассовые чеки, рекламные проспекты, театральные билеты и билеты кино, различные афиши, инструкции к приобретаемым товарам.</w:t>
      </w:r>
    </w:p>
    <w:p w14:paraId="7105F2CC"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с </w:t>
      </w:r>
      <w:proofErr w:type="spellStart"/>
      <w:r>
        <w:rPr>
          <w:rFonts w:ascii="Times New Roman" w:hAnsi="Times New Roman" w:cs="Times New Roman"/>
          <w:sz w:val="24"/>
          <w:szCs w:val="24"/>
        </w:rPr>
        <w:t>несплошными</w:t>
      </w:r>
      <w:proofErr w:type="spellEnd"/>
      <w:r>
        <w:rPr>
          <w:rFonts w:ascii="Times New Roman" w:hAnsi="Times New Roman" w:cs="Times New Roman"/>
          <w:sz w:val="24"/>
          <w:szCs w:val="24"/>
        </w:rPr>
        <w:t xml:space="preserve"> текстами начинается с подборки дидактических материалов. </w:t>
      </w:r>
      <w:proofErr w:type="gramStart"/>
      <w:r>
        <w:rPr>
          <w:rFonts w:ascii="Times New Roman" w:hAnsi="Times New Roman" w:cs="Times New Roman"/>
          <w:sz w:val="24"/>
          <w:szCs w:val="24"/>
        </w:rPr>
        <w:t>В  этот</w:t>
      </w:r>
      <w:proofErr w:type="gramEnd"/>
      <w:r>
        <w:rPr>
          <w:rFonts w:ascii="Times New Roman" w:hAnsi="Times New Roman" w:cs="Times New Roman"/>
          <w:sz w:val="24"/>
          <w:szCs w:val="24"/>
        </w:rPr>
        <w:t xml:space="preserve"> процесс можно вовлечь учащихся и вместе с ними пополнять общую копилку класса кассовыми чеками, рекламными листовками и т.д.</w:t>
      </w:r>
    </w:p>
    <w:p w14:paraId="0C406D54" w14:textId="19F080A3"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необходимо сформулировать такие задания, которые бы, во-первых, формировали информационную культуру (грамотность) учащихся в соответствии с требованиями стандартов, во-вторых, были интересны и актуальны для них, в-третьих, отвечали их возрастным особенностям. </w:t>
      </w:r>
    </w:p>
    <w:p w14:paraId="1EAEF4AD" w14:textId="3A839ED1"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Разработка заданий к необычным для школы текстам </w:t>
      </w:r>
      <w:proofErr w:type="gramStart"/>
      <w:r>
        <w:rPr>
          <w:rFonts w:ascii="Times New Roman" w:hAnsi="Times New Roman" w:cs="Times New Roman"/>
          <w:sz w:val="24"/>
          <w:szCs w:val="24"/>
        </w:rPr>
        <w:t>позволила  понять</w:t>
      </w:r>
      <w:proofErr w:type="gramEnd"/>
      <w:r>
        <w:rPr>
          <w:rFonts w:ascii="Times New Roman" w:hAnsi="Times New Roman" w:cs="Times New Roman"/>
          <w:sz w:val="24"/>
          <w:szCs w:val="24"/>
        </w:rPr>
        <w:t xml:space="preserve"> возможность их использования с разными целевыми установками:</w:t>
      </w:r>
    </w:p>
    <w:p w14:paraId="38ED5D6D" w14:textId="77777777" w:rsidR="0040613F" w:rsidRDefault="002A4A79">
      <w:pPr>
        <w:pStyle w:val="a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как дидактические материалы (в том числе комплексные по нескольким предметам) для отработки предметных умений на уроке</w:t>
      </w:r>
    </w:p>
    <w:p w14:paraId="0525EA81" w14:textId="77777777" w:rsidR="0040613F" w:rsidRDefault="002A4A79">
      <w:pPr>
        <w:pStyle w:val="a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как средство для формирования метапредметных результатов в рамках внеурочной деятельности (например, курс по выбору, кружок, классный час, интеллектуальный конкурс и т.п.).</w:t>
      </w:r>
    </w:p>
    <w:p w14:paraId="1AA20A6B"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Вот несколько примеров.</w:t>
      </w:r>
    </w:p>
    <w:p w14:paraId="55765D26"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При работе с кассовыми чеками</w:t>
      </w:r>
      <w:r>
        <w:rPr>
          <w:rFonts w:ascii="Times New Roman" w:hAnsi="Times New Roman" w:cs="Times New Roman"/>
          <w:sz w:val="24"/>
          <w:szCs w:val="24"/>
        </w:rPr>
        <w:t xml:space="preserve"> </w:t>
      </w:r>
      <w:r w:rsidRPr="00806991">
        <w:rPr>
          <w:rFonts w:ascii="Times New Roman" w:hAnsi="Times New Roman" w:cs="Times New Roman"/>
          <w:i/>
          <w:iCs/>
          <w:sz w:val="24"/>
          <w:szCs w:val="24"/>
        </w:rPr>
        <w:t>на уроках русского языка</w:t>
      </w:r>
      <w:r>
        <w:rPr>
          <w:rFonts w:ascii="Times New Roman" w:hAnsi="Times New Roman" w:cs="Times New Roman"/>
          <w:sz w:val="24"/>
          <w:szCs w:val="24"/>
        </w:rPr>
        <w:t xml:space="preserve"> в соответствии с изучаемой темой детям можно предложить следующие задания: расположить наименования товаров в алфавитном порядке; выбрать слова на заданный ударный слог; выписать слова на заданные орфограммы; разделить слова для переноса, например, трехсложные слова. </w:t>
      </w:r>
    </w:p>
    <w:p w14:paraId="38E05013" w14:textId="77777777" w:rsidR="0040613F" w:rsidRDefault="002A4A79">
      <w:pPr>
        <w:spacing w:after="0" w:line="360" w:lineRule="auto"/>
        <w:ind w:firstLine="567"/>
        <w:jc w:val="both"/>
        <w:rPr>
          <w:rFonts w:ascii="Times New Roman" w:hAnsi="Times New Roman" w:cs="Times New Roman"/>
          <w:sz w:val="24"/>
          <w:szCs w:val="24"/>
        </w:rPr>
      </w:pPr>
      <w:r w:rsidRPr="00806991">
        <w:rPr>
          <w:rFonts w:ascii="Times New Roman" w:hAnsi="Times New Roman" w:cs="Times New Roman"/>
          <w:i/>
          <w:iCs/>
          <w:sz w:val="24"/>
          <w:szCs w:val="24"/>
        </w:rPr>
        <w:t>На уроках математики</w:t>
      </w:r>
      <w:r>
        <w:rPr>
          <w:rFonts w:ascii="Times New Roman" w:hAnsi="Times New Roman" w:cs="Times New Roman"/>
          <w:sz w:val="24"/>
          <w:szCs w:val="24"/>
        </w:rPr>
        <w:t xml:space="preserve"> учащиеся могут распределить цены на товары в порядке убывания, в порядке возрастания; сравнить цены на одинаковые товары из двух магазинов; выбрать товары в условиях режима экономии и обосновать свой выбор через расчет общей стоимости «приобретённых» товаров. </w:t>
      </w:r>
    </w:p>
    <w:p w14:paraId="106CB781" w14:textId="77777777" w:rsidR="0040613F" w:rsidRDefault="002A4A79">
      <w:pPr>
        <w:spacing w:after="0" w:line="360" w:lineRule="auto"/>
        <w:ind w:firstLine="567"/>
        <w:jc w:val="both"/>
        <w:rPr>
          <w:rFonts w:ascii="Times New Roman" w:hAnsi="Times New Roman" w:cs="Times New Roman"/>
          <w:sz w:val="24"/>
          <w:szCs w:val="24"/>
        </w:rPr>
      </w:pPr>
      <w:r w:rsidRPr="00806991">
        <w:rPr>
          <w:rFonts w:ascii="Times New Roman" w:hAnsi="Times New Roman" w:cs="Times New Roman"/>
          <w:i/>
          <w:iCs/>
          <w:sz w:val="24"/>
          <w:szCs w:val="24"/>
        </w:rPr>
        <w:t>На внеурочных занятиях</w:t>
      </w:r>
      <w:r>
        <w:rPr>
          <w:rFonts w:ascii="Times New Roman" w:hAnsi="Times New Roman" w:cs="Times New Roman"/>
          <w:sz w:val="24"/>
          <w:szCs w:val="24"/>
        </w:rPr>
        <w:t xml:space="preserve"> по кассовым чекам ученики могут освоить и усовершенствовать умение классифицировать товары (например, на продукты и промтовары, на игрушки и школьные принадлежности, на весовой и штучный товар и т.д.).</w:t>
      </w:r>
    </w:p>
    <w:p w14:paraId="35C89818"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Вызывает интерес у детей ролевая игра «Потомки Шерлока Холмса». Учащимся предлагается попробовать себя в роли известного сыщика, когда, пользуясь только информацией из чека, необходимо составить рассказ о покупателе. В ходе такой работы дети устанавливают причинно-следственные связи, представляют развернутый текст по чеку. Данное задание вводится дифференцированно: для слабых детей - составление текста по </w:t>
      </w:r>
      <w:r>
        <w:rPr>
          <w:rFonts w:ascii="Times New Roman" w:hAnsi="Times New Roman" w:cs="Times New Roman"/>
          <w:sz w:val="24"/>
          <w:szCs w:val="24"/>
        </w:rPr>
        <w:lastRenderedPageBreak/>
        <w:t>предложенному плану, по опорным словосочетаниям, предложениям; для более способных развертывание текста без опор.</w:t>
      </w:r>
    </w:p>
    <w:p w14:paraId="6B7FAE74"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Работа с рекламными проспектами</w:t>
      </w:r>
      <w:r>
        <w:rPr>
          <w:rFonts w:ascii="Times New Roman" w:hAnsi="Times New Roman" w:cs="Times New Roman"/>
          <w:sz w:val="24"/>
          <w:szCs w:val="24"/>
        </w:rPr>
        <w:t xml:space="preserve"> выстраивается аналогичным образом. Преимуществом этих текстов является яркость их </w:t>
      </w:r>
      <w:proofErr w:type="gramStart"/>
      <w:r>
        <w:rPr>
          <w:rFonts w:ascii="Times New Roman" w:hAnsi="Times New Roman" w:cs="Times New Roman"/>
          <w:sz w:val="24"/>
          <w:szCs w:val="24"/>
        </w:rPr>
        <w:t>оформления,  насыщенность</w:t>
      </w:r>
      <w:proofErr w:type="gramEnd"/>
      <w:r>
        <w:rPr>
          <w:rFonts w:ascii="Times New Roman" w:hAnsi="Times New Roman" w:cs="Times New Roman"/>
          <w:sz w:val="24"/>
          <w:szCs w:val="24"/>
        </w:rPr>
        <w:t xml:space="preserve"> зрительными образами. По рекламным проспектам можно разработать задания на вычисление выгодной скидки на товары для отработки вычислительных навыков на уроках математики. </w:t>
      </w:r>
    </w:p>
    <w:p w14:paraId="1C547AE6"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На внеурочных занятиях можно предложить учащимся составить рецепты приготовления блюд из предложенных наборов продуктов, составить алгоритм приготовления </w:t>
      </w:r>
      <w:proofErr w:type="gramStart"/>
      <w:r>
        <w:rPr>
          <w:rFonts w:ascii="Times New Roman" w:hAnsi="Times New Roman" w:cs="Times New Roman"/>
          <w:sz w:val="24"/>
          <w:szCs w:val="24"/>
        </w:rPr>
        <w:t>блюда;  разработать</w:t>
      </w:r>
      <w:proofErr w:type="gramEnd"/>
      <w:r>
        <w:rPr>
          <w:rFonts w:ascii="Times New Roman" w:hAnsi="Times New Roman" w:cs="Times New Roman"/>
          <w:sz w:val="24"/>
          <w:szCs w:val="24"/>
        </w:rPr>
        <w:t xml:space="preserve"> рекламу какого-либо продукта.</w:t>
      </w:r>
    </w:p>
    <w:p w14:paraId="6FFB8C9D"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При работе с афишами и билетами</w:t>
      </w:r>
      <w:r>
        <w:rPr>
          <w:rFonts w:ascii="Times New Roman" w:hAnsi="Times New Roman" w:cs="Times New Roman"/>
          <w:sz w:val="24"/>
          <w:szCs w:val="24"/>
        </w:rPr>
        <w:t xml:space="preserve"> учащимся предлагается развернуть </w:t>
      </w:r>
      <w:proofErr w:type="spellStart"/>
      <w:r>
        <w:rPr>
          <w:rFonts w:ascii="Times New Roman" w:hAnsi="Times New Roman" w:cs="Times New Roman"/>
          <w:sz w:val="24"/>
          <w:szCs w:val="24"/>
        </w:rPr>
        <w:t>несплошной</w:t>
      </w:r>
      <w:proofErr w:type="spellEnd"/>
      <w:r>
        <w:rPr>
          <w:rFonts w:ascii="Times New Roman" w:hAnsi="Times New Roman" w:cs="Times New Roman"/>
          <w:sz w:val="24"/>
          <w:szCs w:val="24"/>
        </w:rPr>
        <w:t xml:space="preserve"> текст в сплошной самостоятельно, по плану, по опорам; сравнить афиши и билеты, выделив существенные и несущественные признаки; сделать рекламу театрального представления или фильма; составить рассказ об образе жизни и характере человека по набору билетов.</w:t>
      </w:r>
    </w:p>
    <w:p w14:paraId="204E52AE"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Работу с инструкциями и памятками к приобретаемым товарам</w:t>
      </w:r>
      <w:r>
        <w:rPr>
          <w:rFonts w:ascii="Times New Roman" w:hAnsi="Times New Roman" w:cs="Times New Roman"/>
          <w:sz w:val="24"/>
          <w:szCs w:val="24"/>
        </w:rPr>
        <w:t xml:space="preserve"> удобно выстраивать во время уроков окружающего мира. Задания могут быть сориентированы на составление алгоритмов по тексту инструкции (памятки), на нахождение способов выхода из различных жизненных ситуаций (в случае поломки или порчи товара).</w:t>
      </w:r>
    </w:p>
    <w:p w14:paraId="77C6A98F"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Обобщая вышесказанное, могу отметить, что преимущества работы с такими текстами заключаются прежде всего в том, что эти тексты не оторваны от реальной жизни и именно поэтому интересны детям.</w:t>
      </w:r>
    </w:p>
    <w:p w14:paraId="1B63D6AD"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w:t>
      </w:r>
      <w:proofErr w:type="gramStart"/>
      <w:r>
        <w:rPr>
          <w:rFonts w:ascii="Times New Roman" w:hAnsi="Times New Roman" w:cs="Times New Roman"/>
          <w:sz w:val="24"/>
          <w:szCs w:val="24"/>
        </w:rPr>
        <w:t>того,  работа</w:t>
      </w:r>
      <w:proofErr w:type="gramEnd"/>
      <w:r>
        <w:rPr>
          <w:rFonts w:ascii="Times New Roman" w:hAnsi="Times New Roman" w:cs="Times New Roman"/>
          <w:sz w:val="24"/>
          <w:szCs w:val="24"/>
        </w:rPr>
        <w:t xml:space="preserve"> с рекламами, чеками и т.д. позволяет учителю системно формировать у детей культуру мыслительной деятельности (понимание и интерпретация информационного источника, сравнение, классификация, определение причинно-следственных связей…) и культуру речи.</w:t>
      </w:r>
    </w:p>
    <w:p w14:paraId="602F6AE9" w14:textId="06AFD305" w:rsidR="0040613F" w:rsidRDefault="002A4A79" w:rsidP="000C6B2B">
      <w:pPr>
        <w:pStyle w:val="a3"/>
        <w:shd w:val="clear" w:color="auto" w:fill="FFFFFF"/>
        <w:spacing w:before="0" w:beforeAutospacing="0" w:after="0" w:afterAutospacing="0" w:line="360" w:lineRule="auto"/>
        <w:ind w:firstLine="567"/>
        <w:jc w:val="both"/>
      </w:pPr>
      <w:r>
        <w:t xml:space="preserve">Опыт показывает, что для учителя уроки, организованные подобным образом, представляют определенные трудности, так как приходится постоянно находиться в позиции «готовность №1», быстро реагировать, переключаться, анализировать ответы и выдвигать контраргументы против слабых высказываний детей. Иногда в ходе живого </w:t>
      </w:r>
      <w:proofErr w:type="gramStart"/>
      <w:r>
        <w:t>диалога  возникают</w:t>
      </w:r>
      <w:proofErr w:type="gramEnd"/>
      <w:r>
        <w:t xml:space="preserve"> ситуации, когда от детей можно услышать совершенно неожиданные суждения. Такое взаимодействие и взаимообогащение доставляет истинное удовлетворение от результатов своей работы и педагогического поиска. </w:t>
      </w:r>
    </w:p>
    <w:p w14:paraId="1625521A" w14:textId="77777777" w:rsidR="0040613F" w:rsidRDefault="002A4A79">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Безусловно, требуется отслеживание критериев результативности проводимой работы.</w:t>
      </w:r>
    </w:p>
    <w:p w14:paraId="30CB60AD" w14:textId="77777777" w:rsidR="0040613F" w:rsidRDefault="002A4A79">
      <w:pPr>
        <w:pStyle w:val="a3"/>
        <w:shd w:val="clear" w:color="auto" w:fill="FFFFFF"/>
        <w:spacing w:before="0" w:beforeAutospacing="0" w:after="0" w:afterAutospacing="0" w:line="360" w:lineRule="auto"/>
        <w:jc w:val="both"/>
      </w:pPr>
      <w:r>
        <w:t xml:space="preserve">В связи с этим представляется необходимым сформулировать прежде всего базовые умения работы с подобной текстовой информацией на уроках. Можно предложить следующий </w:t>
      </w:r>
      <w:r>
        <w:lastRenderedPageBreak/>
        <w:t xml:space="preserve">перечень </w:t>
      </w:r>
      <w:proofErr w:type="spellStart"/>
      <w:r>
        <w:t>общеучебных</w:t>
      </w:r>
      <w:proofErr w:type="spellEnd"/>
      <w:r>
        <w:t xml:space="preserve"> умений, обеспечивающих полноценное чтение (т.е. восприятие и понимание) </w:t>
      </w:r>
      <w:proofErr w:type="spellStart"/>
      <w:r>
        <w:t>несплошных</w:t>
      </w:r>
      <w:proofErr w:type="spellEnd"/>
      <w:r>
        <w:t xml:space="preserve"> текстов: </w:t>
      </w:r>
    </w:p>
    <w:p w14:paraId="05488D4A" w14:textId="77777777" w:rsidR="0040613F" w:rsidRDefault="002A4A79">
      <w:pPr>
        <w:pStyle w:val="a3"/>
        <w:shd w:val="clear" w:color="auto" w:fill="FFFFFF"/>
        <w:spacing w:before="0" w:beforeAutospacing="0" w:after="0" w:afterAutospacing="0" w:line="360" w:lineRule="auto"/>
        <w:jc w:val="both"/>
      </w:pPr>
      <w:r>
        <w:t xml:space="preserve">1. Различать сплошные и </w:t>
      </w:r>
      <w:proofErr w:type="spellStart"/>
      <w:r>
        <w:t>несплошные</w:t>
      </w:r>
      <w:proofErr w:type="spellEnd"/>
      <w:r>
        <w:t xml:space="preserve"> тексты, определять вид </w:t>
      </w:r>
      <w:proofErr w:type="spellStart"/>
      <w:r>
        <w:t>несплошного</w:t>
      </w:r>
      <w:proofErr w:type="spellEnd"/>
      <w:r>
        <w:t xml:space="preserve"> текста. </w:t>
      </w:r>
    </w:p>
    <w:p w14:paraId="4B610B73" w14:textId="7A9793ED" w:rsidR="0040613F" w:rsidRDefault="002A4A79">
      <w:pPr>
        <w:pStyle w:val="a3"/>
        <w:shd w:val="clear" w:color="auto" w:fill="FFFFFF"/>
        <w:spacing w:before="0" w:beforeAutospacing="0" w:after="0" w:afterAutospacing="0" w:line="360" w:lineRule="auto"/>
        <w:jc w:val="both"/>
      </w:pPr>
      <w:r>
        <w:t xml:space="preserve">2. Читать </w:t>
      </w:r>
      <w:proofErr w:type="spellStart"/>
      <w:r>
        <w:t>несплошной</w:t>
      </w:r>
      <w:proofErr w:type="spellEnd"/>
      <w:r>
        <w:t xml:space="preserve"> текст (воспринимать текст, извлекать информацию, данную в явном и неявном виде; интерпретировать её). </w:t>
      </w:r>
    </w:p>
    <w:p w14:paraId="65012420" w14:textId="77777777" w:rsidR="0040613F" w:rsidRDefault="002A4A79">
      <w:pPr>
        <w:pStyle w:val="a3"/>
        <w:shd w:val="clear" w:color="auto" w:fill="FFFFFF"/>
        <w:spacing w:before="0" w:beforeAutospacing="0" w:after="0" w:afterAutospacing="0" w:line="360" w:lineRule="auto"/>
        <w:jc w:val="both"/>
      </w:pPr>
      <w:r>
        <w:t xml:space="preserve">3. Переводить информацию в другие текстовые формы (сплошной текст в </w:t>
      </w:r>
      <w:proofErr w:type="spellStart"/>
      <w:r>
        <w:t>несплошной</w:t>
      </w:r>
      <w:proofErr w:type="spellEnd"/>
      <w:r>
        <w:t xml:space="preserve"> и наоборот). </w:t>
      </w:r>
    </w:p>
    <w:p w14:paraId="77D3C84C" w14:textId="77777777" w:rsidR="0040613F" w:rsidRDefault="002A4A79">
      <w:pPr>
        <w:pStyle w:val="a3"/>
        <w:shd w:val="clear" w:color="auto" w:fill="FFFFFF"/>
        <w:spacing w:before="0" w:beforeAutospacing="0" w:after="0" w:afterAutospacing="0" w:line="360" w:lineRule="auto"/>
        <w:jc w:val="both"/>
      </w:pPr>
      <w:r>
        <w:t xml:space="preserve">4. Менять вид </w:t>
      </w:r>
      <w:proofErr w:type="spellStart"/>
      <w:r>
        <w:t>несплошного</w:t>
      </w:r>
      <w:proofErr w:type="spellEnd"/>
      <w:r>
        <w:t xml:space="preserve"> текста (например, составлять кластер на основе таблицы). </w:t>
      </w:r>
    </w:p>
    <w:p w14:paraId="12B8024D" w14:textId="77777777" w:rsidR="0040613F" w:rsidRDefault="002A4A79">
      <w:pPr>
        <w:pStyle w:val="a3"/>
        <w:shd w:val="clear" w:color="auto" w:fill="FFFFFF"/>
        <w:spacing w:before="0" w:beforeAutospacing="0" w:after="0" w:afterAutospacing="0" w:line="360" w:lineRule="auto"/>
        <w:jc w:val="both"/>
      </w:pPr>
      <w:r>
        <w:t xml:space="preserve">5. Самостоятельно создавать </w:t>
      </w:r>
      <w:proofErr w:type="spellStart"/>
      <w:r>
        <w:t>несплошные</w:t>
      </w:r>
      <w:proofErr w:type="spellEnd"/>
      <w:r>
        <w:t xml:space="preserve"> тексты. </w:t>
      </w:r>
    </w:p>
    <w:p w14:paraId="383CECA9" w14:textId="77777777" w:rsidR="0040613F" w:rsidRDefault="002A4A79">
      <w:pPr>
        <w:pStyle w:val="a3"/>
        <w:shd w:val="clear" w:color="auto" w:fill="FFFFFF"/>
        <w:spacing w:before="0" w:beforeAutospacing="0" w:after="0" w:afterAutospacing="0" w:line="360" w:lineRule="auto"/>
        <w:jc w:val="both"/>
        <w:rPr>
          <w:b/>
        </w:rPr>
      </w:pPr>
      <w:r>
        <w:t>6. Использовать полученную информацию для решения учебной задачи.</w:t>
      </w:r>
    </w:p>
    <w:p w14:paraId="144FDB13" w14:textId="77777777" w:rsidR="0040613F" w:rsidRDefault="002A4A79">
      <w:pPr>
        <w:shd w:val="clear" w:color="auto" w:fill="FFFFFF"/>
        <w:spacing w:after="0" w:line="360" w:lineRule="auto"/>
        <w:ind w:firstLine="540"/>
        <w:jc w:val="center"/>
        <w:textAlignment w:val="baseline"/>
        <w:rPr>
          <w:rFonts w:ascii="Times New Roman" w:eastAsia="Times New Roman" w:hAnsi="Times New Roman" w:cs="Times New Roman"/>
          <w:b/>
          <w:sz w:val="24"/>
          <w:szCs w:val="24"/>
          <w:lang w:eastAsia="ru-RU"/>
        </w:rPr>
      </w:pPr>
      <w:bookmarkStart w:id="1" w:name="_Hlk209459187"/>
      <w:bookmarkEnd w:id="0"/>
      <w:r>
        <w:rPr>
          <w:rFonts w:ascii="Times New Roman" w:eastAsia="Times New Roman" w:hAnsi="Times New Roman" w:cs="Times New Roman"/>
          <w:b/>
          <w:sz w:val="24"/>
          <w:szCs w:val="24"/>
          <w:lang w:eastAsia="ru-RU"/>
        </w:rPr>
        <w:t>Список литературы</w:t>
      </w:r>
    </w:p>
    <w:p w14:paraId="56942CE9" w14:textId="77777777" w:rsidR="0040613F" w:rsidRDefault="002A4A79">
      <w:pPr>
        <w:pStyle w:val="a6"/>
        <w:numPr>
          <w:ilvl w:val="0"/>
          <w:numId w:val="3"/>
        </w:numPr>
        <w:shd w:val="clear" w:color="auto" w:fill="FFFFFF"/>
        <w:spacing w:after="0" w:line="36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Бунеева</w:t>
      </w:r>
      <w:proofErr w:type="spellEnd"/>
      <w:r>
        <w:rPr>
          <w:rFonts w:ascii="Times New Roman" w:eastAsia="Times New Roman" w:hAnsi="Times New Roman" w:cs="Times New Roman"/>
          <w:sz w:val="24"/>
          <w:szCs w:val="24"/>
          <w:lang w:eastAsia="ru-RU"/>
        </w:rPr>
        <w:t xml:space="preserve"> Е.В., </w:t>
      </w:r>
      <w:proofErr w:type="spellStart"/>
      <w:r>
        <w:rPr>
          <w:rFonts w:ascii="Times New Roman" w:eastAsia="Times New Roman" w:hAnsi="Times New Roman" w:cs="Times New Roman"/>
          <w:sz w:val="24"/>
          <w:szCs w:val="24"/>
          <w:lang w:eastAsia="ru-RU"/>
        </w:rPr>
        <w:t>Чиндилова</w:t>
      </w:r>
      <w:proofErr w:type="spellEnd"/>
      <w:r>
        <w:rPr>
          <w:rFonts w:ascii="Times New Roman" w:eastAsia="Times New Roman" w:hAnsi="Times New Roman" w:cs="Times New Roman"/>
          <w:sz w:val="24"/>
          <w:szCs w:val="24"/>
          <w:lang w:eastAsia="ru-RU"/>
        </w:rPr>
        <w:t xml:space="preserve"> О.В. Приемы продуктивного чтения </w:t>
      </w:r>
      <w:proofErr w:type="spellStart"/>
      <w:r>
        <w:rPr>
          <w:rFonts w:ascii="Times New Roman" w:eastAsia="Times New Roman" w:hAnsi="Times New Roman" w:cs="Times New Roman"/>
          <w:sz w:val="24"/>
          <w:szCs w:val="24"/>
          <w:lang w:eastAsia="ru-RU"/>
        </w:rPr>
        <w:t>несплошных</w:t>
      </w:r>
      <w:proofErr w:type="spellEnd"/>
      <w:r>
        <w:rPr>
          <w:rFonts w:ascii="Times New Roman" w:eastAsia="Times New Roman" w:hAnsi="Times New Roman" w:cs="Times New Roman"/>
          <w:sz w:val="24"/>
          <w:szCs w:val="24"/>
          <w:lang w:eastAsia="ru-RU"/>
        </w:rPr>
        <w:t xml:space="preserve"> текстов/ Начальная школа </w:t>
      </w:r>
      <w:proofErr w:type="gramStart"/>
      <w:r>
        <w:rPr>
          <w:rFonts w:ascii="Times New Roman" w:eastAsia="Times New Roman" w:hAnsi="Times New Roman" w:cs="Times New Roman"/>
          <w:sz w:val="24"/>
          <w:szCs w:val="24"/>
          <w:lang w:eastAsia="ru-RU"/>
        </w:rPr>
        <w:t>плюс</w:t>
      </w:r>
      <w:proofErr w:type="gramEnd"/>
      <w:r>
        <w:rPr>
          <w:rFonts w:ascii="Times New Roman" w:eastAsia="Times New Roman" w:hAnsi="Times New Roman" w:cs="Times New Roman"/>
          <w:sz w:val="24"/>
          <w:szCs w:val="24"/>
          <w:lang w:eastAsia="ru-RU"/>
        </w:rPr>
        <w:t xml:space="preserve"> До и После. – 2014. - №4. – с.55-58</w:t>
      </w:r>
    </w:p>
    <w:p w14:paraId="0D8BCBA7" w14:textId="77777777" w:rsidR="0040613F" w:rsidRDefault="002A4A79">
      <w:pPr>
        <w:pStyle w:val="a6"/>
        <w:numPr>
          <w:ilvl w:val="0"/>
          <w:numId w:val="3"/>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Гин</w:t>
      </w:r>
      <w:proofErr w:type="spellEnd"/>
      <w:r>
        <w:rPr>
          <w:rFonts w:ascii="Times New Roman" w:eastAsia="Times New Roman" w:hAnsi="Times New Roman" w:cs="Times New Roman"/>
          <w:sz w:val="24"/>
          <w:szCs w:val="24"/>
          <w:lang w:eastAsia="ru-RU"/>
        </w:rPr>
        <w:t xml:space="preserve"> С. Мир логики/</w:t>
      </w:r>
      <w:proofErr w:type="spellStart"/>
      <w:r>
        <w:rPr>
          <w:rFonts w:ascii="Times New Roman" w:eastAsia="Times New Roman" w:hAnsi="Times New Roman" w:cs="Times New Roman"/>
          <w:sz w:val="24"/>
          <w:szCs w:val="24"/>
          <w:lang w:eastAsia="ru-RU"/>
        </w:rPr>
        <w:t>С.Гин</w:t>
      </w:r>
      <w:proofErr w:type="spellEnd"/>
      <w:r>
        <w:rPr>
          <w:rFonts w:ascii="Times New Roman" w:eastAsia="Times New Roman" w:hAnsi="Times New Roman" w:cs="Times New Roman"/>
          <w:sz w:val="24"/>
          <w:szCs w:val="24"/>
          <w:lang w:eastAsia="ru-RU"/>
        </w:rPr>
        <w:t>. – М.: Вита – пресс, 2011.</w:t>
      </w:r>
    </w:p>
    <w:p w14:paraId="47107373" w14:textId="77777777" w:rsidR="0040613F" w:rsidRDefault="002A4A79">
      <w:pPr>
        <w:pStyle w:val="a6"/>
        <w:numPr>
          <w:ilvl w:val="0"/>
          <w:numId w:val="3"/>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Ковалева Г.С., Красновский Э.А. Новый взгляд на грамотность по результатам международного исследования </w:t>
      </w:r>
      <w:r>
        <w:rPr>
          <w:rFonts w:ascii="Times New Roman" w:eastAsia="Times New Roman" w:hAnsi="Times New Roman" w:cs="Times New Roman"/>
          <w:sz w:val="24"/>
          <w:szCs w:val="24"/>
          <w:lang w:val="en-US" w:eastAsia="ru-RU"/>
        </w:rPr>
        <w:t>PISA</w:t>
      </w:r>
      <w:r>
        <w:rPr>
          <w:rFonts w:ascii="Times New Roman" w:eastAsia="Times New Roman" w:hAnsi="Times New Roman" w:cs="Times New Roman"/>
          <w:sz w:val="24"/>
          <w:szCs w:val="24"/>
          <w:lang w:eastAsia="ru-RU"/>
        </w:rPr>
        <w:t xml:space="preserve"> – 2000. М.: Логос, 2004.</w:t>
      </w:r>
    </w:p>
    <w:p w14:paraId="5D29DBF1" w14:textId="77777777" w:rsidR="0040613F" w:rsidRDefault="002A4A79">
      <w:pPr>
        <w:pStyle w:val="a6"/>
        <w:numPr>
          <w:ilvl w:val="0"/>
          <w:numId w:val="3"/>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Примерная основная образовательная программа образовательного учреждения. Начальная школа / сост. Е. С. Савинов. — М.: Просвещение, 2010.</w:t>
      </w:r>
    </w:p>
    <w:p w14:paraId="29E78C3C" w14:textId="77777777" w:rsidR="0040613F" w:rsidRDefault="002A4A79">
      <w:pPr>
        <w:pStyle w:val="a6"/>
        <w:numPr>
          <w:ilvl w:val="0"/>
          <w:numId w:val="3"/>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Фатеева Т.С. Формирование информационной грамотности как планируемый результат обучения младших школьников</w:t>
      </w:r>
      <w:r>
        <w:rPr>
          <w:rFonts w:ascii="Times New Roman" w:hAnsi="Times New Roman" w:cs="Times New Roman"/>
          <w:sz w:val="24"/>
          <w:szCs w:val="24"/>
        </w:rPr>
        <w:t xml:space="preserve"> http://vakizdat.ru/konferencii-vakizdat/ocmenu/51-artfateeva.html</w:t>
      </w:r>
    </w:p>
    <w:p w14:paraId="32FBB1EA" w14:textId="77777777" w:rsidR="0040613F" w:rsidRDefault="002A4A79">
      <w:pPr>
        <w:pStyle w:val="a6"/>
        <w:numPr>
          <w:ilvl w:val="0"/>
          <w:numId w:val="3"/>
        </w:numPr>
        <w:shd w:val="clear" w:color="auto" w:fill="FFFFFF"/>
        <w:spacing w:after="0" w:line="36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Федеральный государственный образовательный стандарт начального    общего образования/ Министерство образования и науки Российской Федерации. – М.: Просвещение, 2010.</w:t>
      </w:r>
    </w:p>
    <w:p w14:paraId="7E5D6B5E" w14:textId="77777777" w:rsidR="002A4A79" w:rsidRPr="002A4A79" w:rsidRDefault="002A4A79" w:rsidP="002A4A79">
      <w:pPr>
        <w:pStyle w:val="a6"/>
        <w:shd w:val="clear" w:color="auto" w:fill="FFFFFF"/>
        <w:spacing w:after="0" w:line="240" w:lineRule="auto"/>
        <w:jc w:val="both"/>
        <w:rPr>
          <w:rStyle w:val="apple-converted-space"/>
          <w:rFonts w:ascii="Times New Roman" w:hAnsi="Times New Roman" w:cs="Times New Roman"/>
          <w:sz w:val="24"/>
          <w:szCs w:val="24"/>
          <w:shd w:val="clear" w:color="auto" w:fill="FFFFFF"/>
        </w:rPr>
      </w:pPr>
    </w:p>
    <w:bookmarkEnd w:id="1"/>
    <w:p w14:paraId="60ECE145" w14:textId="77777777" w:rsidR="0040613F" w:rsidRDefault="0040613F">
      <w:pPr>
        <w:spacing w:after="0" w:line="360" w:lineRule="auto"/>
        <w:rPr>
          <w:rFonts w:ascii="Times New Roman" w:hAnsi="Times New Roman" w:cs="Times New Roman"/>
          <w:sz w:val="24"/>
          <w:szCs w:val="24"/>
        </w:rPr>
      </w:pPr>
    </w:p>
    <w:sectPr w:rsidR="0040613F" w:rsidSect="00163A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8C"/>
    <w:multiLevelType w:val="multilevel"/>
    <w:tmpl w:val="00212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41138D"/>
    <w:multiLevelType w:val="multilevel"/>
    <w:tmpl w:val="1C41138D"/>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5BB630FC"/>
    <w:multiLevelType w:val="multilevel"/>
    <w:tmpl w:val="5BB63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7B4"/>
    <w:rsid w:val="00090051"/>
    <w:rsid w:val="000B0C62"/>
    <w:rsid w:val="000C6B2B"/>
    <w:rsid w:val="00163AB6"/>
    <w:rsid w:val="0022457E"/>
    <w:rsid w:val="002A4A79"/>
    <w:rsid w:val="002B3FB4"/>
    <w:rsid w:val="00306F74"/>
    <w:rsid w:val="00350B46"/>
    <w:rsid w:val="003D67B4"/>
    <w:rsid w:val="0040613F"/>
    <w:rsid w:val="00593B2B"/>
    <w:rsid w:val="005D540A"/>
    <w:rsid w:val="005F713B"/>
    <w:rsid w:val="006329D5"/>
    <w:rsid w:val="0069297B"/>
    <w:rsid w:val="007716F4"/>
    <w:rsid w:val="00784C47"/>
    <w:rsid w:val="0079637C"/>
    <w:rsid w:val="007A3E2C"/>
    <w:rsid w:val="007E7C8E"/>
    <w:rsid w:val="00806991"/>
    <w:rsid w:val="00853E8F"/>
    <w:rsid w:val="008945D6"/>
    <w:rsid w:val="008C1AF4"/>
    <w:rsid w:val="008C7A5A"/>
    <w:rsid w:val="008D7ADD"/>
    <w:rsid w:val="00960C4C"/>
    <w:rsid w:val="009813A2"/>
    <w:rsid w:val="009A023B"/>
    <w:rsid w:val="00A12310"/>
    <w:rsid w:val="00B40AFC"/>
    <w:rsid w:val="00B6715C"/>
    <w:rsid w:val="00BC5FDF"/>
    <w:rsid w:val="00CA787B"/>
    <w:rsid w:val="00CE7CD0"/>
    <w:rsid w:val="00E56786"/>
    <w:rsid w:val="00F30167"/>
    <w:rsid w:val="00F873F4"/>
    <w:rsid w:val="00FA0AEE"/>
    <w:rsid w:val="06AC13D4"/>
    <w:rsid w:val="13014339"/>
    <w:rsid w:val="1C0032F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A7B6"/>
  <w15:docId w15:val="{77B2DAA4-0BAB-4B51-8DCB-E5BC024E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AB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63A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63AB6"/>
    <w:rPr>
      <w:color w:val="0000FF" w:themeColor="hyperlink"/>
      <w:u w:val="single"/>
    </w:rPr>
  </w:style>
  <w:style w:type="character" w:styleId="a5">
    <w:name w:val="Strong"/>
    <w:basedOn w:val="a0"/>
    <w:uiPriority w:val="22"/>
    <w:qFormat/>
    <w:rsid w:val="00163AB6"/>
    <w:rPr>
      <w:b/>
      <w:bCs/>
    </w:rPr>
  </w:style>
  <w:style w:type="paragraph" w:styleId="a6">
    <w:name w:val="List Paragraph"/>
    <w:basedOn w:val="a"/>
    <w:uiPriority w:val="34"/>
    <w:qFormat/>
    <w:rsid w:val="00163AB6"/>
    <w:pPr>
      <w:ind w:left="720"/>
      <w:contextualSpacing/>
    </w:pPr>
  </w:style>
  <w:style w:type="character" w:customStyle="1" w:styleId="apple-converted-space">
    <w:name w:val="apple-converted-space"/>
    <w:basedOn w:val="a0"/>
    <w:qFormat/>
    <w:rsid w:val="00163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A782BE-1F47-4A34-BD43-E2DB4AD2A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1356</Words>
  <Characters>7732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Professional</cp:lastModifiedBy>
  <cp:revision>5</cp:revision>
  <cp:lastPrinted>2021-06-30T05:29:00Z</cp:lastPrinted>
  <dcterms:created xsi:type="dcterms:W3CDTF">2025-09-21T14:55:00Z</dcterms:created>
  <dcterms:modified xsi:type="dcterms:W3CDTF">2025-09-22T15:47:00Z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