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Чайковского городского округа</w:t>
      </w: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художественного и технического творчества</w:t>
      </w: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P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37DA1">
        <w:rPr>
          <w:rFonts w:ascii="Times New Roman" w:hAnsi="Times New Roman" w:cs="Times New Roman"/>
          <w:b/>
          <w:sz w:val="36"/>
          <w:szCs w:val="28"/>
        </w:rPr>
        <w:t>ТВОРЧЕСКАЯ РАБОТА</w:t>
      </w: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директор – организации дополнительного образования»</w:t>
      </w: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Pr="00B37DA1" w:rsidRDefault="00B37DA1" w:rsidP="00EA6C4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37DA1">
        <w:rPr>
          <w:rFonts w:ascii="Times New Roman" w:hAnsi="Times New Roman" w:cs="Times New Roman"/>
          <w:b/>
          <w:sz w:val="36"/>
          <w:szCs w:val="28"/>
        </w:rPr>
        <w:t>«</w:t>
      </w:r>
      <w:proofErr w:type="spellStart"/>
      <w:r w:rsidR="008453C0">
        <w:rPr>
          <w:rFonts w:ascii="Times New Roman" w:hAnsi="Times New Roman" w:cs="Times New Roman"/>
          <w:b/>
          <w:sz w:val="36"/>
          <w:szCs w:val="28"/>
        </w:rPr>
        <w:t>Апгрейт</w:t>
      </w:r>
      <w:proofErr w:type="spellEnd"/>
      <w:r w:rsidR="008453C0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EA6C4D">
        <w:rPr>
          <w:rFonts w:ascii="Times New Roman" w:hAnsi="Times New Roman" w:cs="Times New Roman"/>
          <w:b/>
          <w:sz w:val="36"/>
          <w:szCs w:val="28"/>
        </w:rPr>
        <w:t>ДО или что может сделать руководитель за 4 года</w:t>
      </w:r>
      <w:r w:rsidRPr="00B37DA1">
        <w:rPr>
          <w:rFonts w:ascii="Times New Roman" w:hAnsi="Times New Roman" w:cs="Times New Roman"/>
          <w:b/>
          <w:sz w:val="36"/>
          <w:szCs w:val="28"/>
        </w:rPr>
        <w:t>»</w:t>
      </w: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Автор-разработчик:</w:t>
      </w:r>
    </w:p>
    <w:p w:rsidR="00B37DA1" w:rsidRDefault="00B37DA1" w:rsidP="00B37DA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Андреева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37DA1" w:rsidRDefault="00B37DA1" w:rsidP="00B37DA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B37DA1" w:rsidRDefault="00B37DA1" w:rsidP="00B37DA1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B37DA1">
        <w:rPr>
          <w:rFonts w:ascii="Times New Roman" w:hAnsi="Times New Roman" w:cs="Times New Roman"/>
          <w:sz w:val="28"/>
          <w:szCs w:val="28"/>
        </w:rPr>
        <w:t>irayanova.uprobr@yandex.ru</w:t>
      </w: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DA1" w:rsidRDefault="00B37DA1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Чайковский, 2020</w:t>
      </w:r>
    </w:p>
    <w:p w:rsidR="00AF7596" w:rsidRPr="00C5656C" w:rsidRDefault="00AF7596" w:rsidP="00AF7596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65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Делай, что можешь, с тем, что имеешь, там, где ты есть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F7596" w:rsidRPr="00EA6C4D" w:rsidRDefault="00AF7596" w:rsidP="00AF7596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6C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Теодор Рузвельт </w:t>
      </w:r>
    </w:p>
    <w:p w:rsidR="00EA6C4D" w:rsidRDefault="00EA6C4D" w:rsidP="00AF7596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F7596" w:rsidRPr="008C2514" w:rsidRDefault="00AF7596" w:rsidP="00AF7596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2514">
        <w:rPr>
          <w:rFonts w:ascii="Times New Roman" w:hAnsi="Times New Roman" w:cs="Times New Roman"/>
          <w:sz w:val="28"/>
          <w:szCs w:val="28"/>
        </w:rPr>
        <w:t xml:space="preserve">Мир спорта подарил миру немало ярких и </w:t>
      </w:r>
      <w:proofErr w:type="spellStart"/>
      <w:r w:rsidRPr="008C2514">
        <w:rPr>
          <w:rFonts w:ascii="Times New Roman" w:hAnsi="Times New Roman" w:cs="Times New Roman"/>
          <w:sz w:val="28"/>
          <w:szCs w:val="28"/>
        </w:rPr>
        <w:t>харизматичных</w:t>
      </w:r>
      <w:proofErr w:type="spellEnd"/>
      <w:r w:rsidRPr="008C2514">
        <w:rPr>
          <w:rFonts w:ascii="Times New Roman" w:hAnsi="Times New Roman" w:cs="Times New Roman"/>
          <w:sz w:val="28"/>
          <w:szCs w:val="28"/>
        </w:rPr>
        <w:t xml:space="preserve"> лидеров. Барак Обама успешно играл в баскетбол в студенческой лиге, а Джордж </w:t>
      </w:r>
      <w:proofErr w:type="gramStart"/>
      <w:r w:rsidRPr="008C2514">
        <w:rPr>
          <w:rFonts w:ascii="Times New Roman" w:hAnsi="Times New Roman" w:cs="Times New Roman"/>
          <w:sz w:val="28"/>
          <w:szCs w:val="28"/>
        </w:rPr>
        <w:t>Буш-старший</w:t>
      </w:r>
      <w:proofErr w:type="gramEnd"/>
      <w:r w:rsidRPr="008C2514">
        <w:rPr>
          <w:rFonts w:ascii="Times New Roman" w:hAnsi="Times New Roman" w:cs="Times New Roman"/>
          <w:sz w:val="28"/>
          <w:szCs w:val="28"/>
        </w:rPr>
        <w:t xml:space="preserve">, будучи молодым, возглавлял команды по футболу и бейсболу. Борис Ельцин, несмотря на отсутствие двух пальцев на левой руке азартно играл в волейбол в студенчестве, выступал за команду Уральского политехнического института и сборную Свердловска, в составе которой становился чемпионом России. </w:t>
      </w:r>
    </w:p>
    <w:p w:rsidR="00AF7596" w:rsidRDefault="00AF7596" w:rsidP="00AF759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Мой лидерский путь </w:t>
      </w:r>
      <w:r w:rsidRPr="008C2514">
        <w:rPr>
          <w:rFonts w:ascii="Times New Roman" w:hAnsi="Times New Roman" w:cs="Times New Roman"/>
          <w:sz w:val="28"/>
          <w:szCs w:val="28"/>
        </w:rPr>
        <w:t>тоже нач</w:t>
      </w:r>
      <w:r>
        <w:rPr>
          <w:rFonts w:ascii="Times New Roman" w:hAnsi="Times New Roman" w:cs="Times New Roman"/>
          <w:sz w:val="28"/>
          <w:szCs w:val="28"/>
        </w:rPr>
        <w:t>инался</w:t>
      </w:r>
      <w:r w:rsidRPr="008C2514">
        <w:rPr>
          <w:rFonts w:ascii="Times New Roman" w:hAnsi="Times New Roman" w:cs="Times New Roman"/>
          <w:sz w:val="28"/>
          <w:szCs w:val="28"/>
        </w:rPr>
        <w:t xml:space="preserve"> со 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лет я была бессменным капитаном школьной волейбольной команды, и все эти годы наша команда была абсолютным лидером в первенстве города. Тот грандиозный опыт юных лет помогает мне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C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это фундамент на котором строится моя директорская позиция. </w:t>
      </w:r>
    </w:p>
    <w:p w:rsidR="00AF7596" w:rsidRDefault="00AF7596" w:rsidP="00AF7596">
      <w:pPr>
        <w:shd w:val="clear" w:color="auto" w:fill="FFFFFF"/>
        <w:tabs>
          <w:tab w:val="left" w:pos="425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449CD">
        <w:rPr>
          <w:rFonts w:ascii="Times New Roman" w:hAnsi="Times New Roman" w:cs="Times New Roman"/>
          <w:color w:val="000000"/>
          <w:sz w:val="28"/>
          <w:szCs w:val="28"/>
        </w:rPr>
        <w:t>олотое правило волейбола гласит: «Взор игрока все время должен быть направлен на мяч!»</w:t>
      </w:r>
      <w:r>
        <w:rPr>
          <w:rFonts w:ascii="Times New Roman" w:hAnsi="Times New Roman" w:cs="Times New Roman"/>
          <w:color w:val="000000"/>
          <w:sz w:val="28"/>
          <w:szCs w:val="28"/>
        </w:rPr>
        <w:t>. Но как при этом контролировать ситуацию на поле? Ответ очень прост – необходимо в совершенстве владеть периферическим зрением. Мне как руководителю важно видеть конкретную  цель, но при этом не терять контроль, а владеть ситуацией в целом: в мире, в стране, в городе, в учреждении и выстраивать управленческую стратегию в соответствии со сложившейся ситуацией.</w:t>
      </w:r>
    </w:p>
    <w:p w:rsidR="00AF7596" w:rsidRDefault="00AF7596" w:rsidP="00AF7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концепции руководства – я командный игрок и твёрдо убеждена в том</w:t>
      </w:r>
      <w:r w:rsidRPr="004F664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коллектив становится успешным, только когда становится командой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мировой практике командный стиль руководства уверенно держится на первом месте по своей эффективности. Управление в системе образования постоянно усложняется, происходит оптимизация посредством слияния учреждений в холдинги. Одному человеку, каким бы талантливым он не был, просто не под силу в одиночку справиться с большим объёмом сложных и многоплановых задач.</w:t>
      </w:r>
    </w:p>
    <w:p w:rsidR="00AF7596" w:rsidRDefault="00AF7596" w:rsidP="00AF7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приоритете стоит задача по внедрению «командного менеджмента» через формирование  сильной управленческой команды, как единого организма, где каждый качественно выполняет определённую функцию и при этом понимает общую стратегию развития учреждения. </w:t>
      </w:r>
    </w:p>
    <w:p w:rsidR="00AF7596" w:rsidRPr="00C5656C" w:rsidRDefault="00AF7596" w:rsidP="00AF7596">
      <w:pPr>
        <w:shd w:val="clear" w:color="auto" w:fill="FFFFFF"/>
        <w:spacing w:after="24" w:line="240" w:lineRule="auto"/>
        <w:ind w:firstLine="36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5656C">
        <w:rPr>
          <w:rFonts w:ascii="Times New Roman" w:hAnsi="Times New Roman" w:cs="Times New Roman"/>
          <w:i/>
          <w:color w:val="000000"/>
          <w:sz w:val="28"/>
          <w:szCs w:val="28"/>
        </w:rPr>
        <w:t>Театр начинается с вешалки.</w:t>
      </w:r>
    </w:p>
    <w:p w:rsidR="00AF7596" w:rsidRPr="00EA6C4D" w:rsidRDefault="00AF7596" w:rsidP="00AF7596">
      <w:pPr>
        <w:shd w:val="clear" w:color="auto" w:fill="FFFFFF"/>
        <w:spacing w:after="24" w:line="240" w:lineRule="auto"/>
        <w:ind w:firstLine="36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A6C4D">
        <w:rPr>
          <w:rFonts w:ascii="Times New Roman" w:hAnsi="Times New Roman" w:cs="Times New Roman"/>
          <w:i/>
          <w:color w:val="000000"/>
          <w:sz w:val="28"/>
          <w:szCs w:val="28"/>
        </w:rPr>
        <w:t>К.С. Станиславский</w:t>
      </w:r>
    </w:p>
    <w:p w:rsidR="00AF7596" w:rsidRDefault="00AF7596" w:rsidP="00AF759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C6C96">
        <w:rPr>
          <w:color w:val="000000"/>
          <w:sz w:val="28"/>
          <w:szCs w:val="28"/>
        </w:rPr>
        <w:t xml:space="preserve">Педагогика всегда была делом подвижническим.  Проводить большую часть дня на рабочем месте для </w:t>
      </w:r>
      <w:r>
        <w:rPr>
          <w:color w:val="000000"/>
          <w:sz w:val="28"/>
          <w:szCs w:val="28"/>
        </w:rPr>
        <w:t>моих коллег</w:t>
      </w:r>
      <w:r w:rsidRPr="009C6C96">
        <w:rPr>
          <w:color w:val="000000"/>
          <w:sz w:val="28"/>
          <w:szCs w:val="28"/>
        </w:rPr>
        <w:t xml:space="preserve"> – в порядке вещей. Создание комфортной среды для всех участников педагогического процесса – это одно из приоритетных направлений моей директорской </w:t>
      </w:r>
      <w:r>
        <w:rPr>
          <w:color w:val="000000"/>
          <w:sz w:val="28"/>
          <w:szCs w:val="28"/>
        </w:rPr>
        <w:t>концепции</w:t>
      </w:r>
      <w:r w:rsidRPr="009C6C96">
        <w:rPr>
          <w:color w:val="000000"/>
          <w:sz w:val="28"/>
          <w:szCs w:val="28"/>
        </w:rPr>
        <w:t xml:space="preserve">. Когда учреждение начинает </w:t>
      </w:r>
      <w:r>
        <w:rPr>
          <w:color w:val="000000"/>
          <w:sz w:val="28"/>
          <w:szCs w:val="28"/>
        </w:rPr>
        <w:t>преображаться</w:t>
      </w:r>
      <w:r w:rsidRPr="009C6C96">
        <w:rPr>
          <w:color w:val="000000"/>
          <w:sz w:val="28"/>
          <w:szCs w:val="28"/>
        </w:rPr>
        <w:t xml:space="preserve">, трансформируется и отношение человека к работе. В данном случае становятся возможными перемены «от </w:t>
      </w:r>
      <w:proofErr w:type="gramStart"/>
      <w:r w:rsidRPr="009C6C96">
        <w:rPr>
          <w:color w:val="000000"/>
          <w:sz w:val="28"/>
          <w:szCs w:val="28"/>
        </w:rPr>
        <w:t>внешнего</w:t>
      </w:r>
      <w:proofErr w:type="gramEnd"/>
      <w:r w:rsidRPr="009C6C96">
        <w:rPr>
          <w:color w:val="000000"/>
          <w:sz w:val="28"/>
          <w:szCs w:val="28"/>
        </w:rPr>
        <w:t xml:space="preserve"> – к внутреннему». В вопросах благоустройства учреждения я всегда прислушиваюсь </w:t>
      </w:r>
      <w:proofErr w:type="gramStart"/>
      <w:r w:rsidRPr="009C6C96">
        <w:rPr>
          <w:color w:val="000000"/>
          <w:sz w:val="28"/>
          <w:szCs w:val="28"/>
        </w:rPr>
        <w:t>ко</w:t>
      </w:r>
      <w:proofErr w:type="gramEnd"/>
      <w:r w:rsidRPr="009C6C96">
        <w:rPr>
          <w:color w:val="000000"/>
          <w:sz w:val="28"/>
          <w:szCs w:val="28"/>
        </w:rPr>
        <w:t xml:space="preserve"> мнению коллектива и стараюсь применять интерактивный стиль руководства: забочусь о достижении консенсуса, активном и увлеченном участии всех членов коллектива, их взаимодействии и взаимопонимании. Да, этот стиль часто называют «женским менеджментом», поскольку базируется на эмоциональном сопереживании. Но в этом вопросе он максимально эффективен. Например, одна из первых моих инициатив – это создание комфортной общей обеденной зоны</w:t>
      </w:r>
      <w:r>
        <w:rPr>
          <w:color w:val="000000"/>
          <w:sz w:val="28"/>
          <w:szCs w:val="28"/>
        </w:rPr>
        <w:t>,</w:t>
      </w:r>
      <w:r w:rsidRPr="009C6C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позволила улучшить </w:t>
      </w:r>
      <w:r>
        <w:rPr>
          <w:color w:val="000000"/>
          <w:sz w:val="28"/>
          <w:szCs w:val="28"/>
        </w:rPr>
        <w:lastRenderedPageBreak/>
        <w:t>психологический микроклимат внутри коллектива, что в свою очередь благоприятно отразилось на показателях эффективности работы учреждения.</w:t>
      </w:r>
      <w:r w:rsidRPr="009C6C96">
        <w:rPr>
          <w:color w:val="000000"/>
          <w:sz w:val="28"/>
          <w:szCs w:val="28"/>
        </w:rPr>
        <w:t xml:space="preserve"> </w:t>
      </w:r>
    </w:p>
    <w:p w:rsidR="00AF7596" w:rsidRDefault="00AF7596" w:rsidP="00AF759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я с уверенностью могу рекомендовать молодым руководителям начинать свою </w:t>
      </w:r>
      <w:r w:rsidR="00640D0D">
        <w:rPr>
          <w:color w:val="000000"/>
          <w:sz w:val="28"/>
          <w:szCs w:val="28"/>
        </w:rPr>
        <w:t>управленческую</w:t>
      </w:r>
      <w:r>
        <w:rPr>
          <w:color w:val="000000"/>
          <w:sz w:val="28"/>
          <w:szCs w:val="28"/>
        </w:rPr>
        <w:t xml:space="preserve"> деятельность в новом коллективе с проектов, направленных на благоустройство учреждения. Создавая сотруднику комфорт на рабочем месте, вы не просто укрепляете материально-техническую базу, а транслируете в коллектив </w:t>
      </w:r>
      <w:proofErr w:type="spellStart"/>
      <w:r w:rsidRPr="007D5BFC">
        <w:rPr>
          <w:sz w:val="28"/>
          <w:szCs w:val="28"/>
          <w:shd w:val="clear" w:color="auto" w:fill="FFFFFF"/>
        </w:rPr>
        <w:t>mes</w:t>
      </w:r>
      <w:bookmarkStart w:id="0" w:name="_GoBack"/>
      <w:bookmarkEnd w:id="0"/>
      <w:r w:rsidRPr="007D5BFC">
        <w:rPr>
          <w:sz w:val="28"/>
          <w:szCs w:val="28"/>
          <w:shd w:val="clear" w:color="auto" w:fill="FFFFFF"/>
        </w:rPr>
        <w:t>sage</w:t>
      </w:r>
      <w:proofErr w:type="spellEnd"/>
      <w:r>
        <w:rPr>
          <w:color w:val="000000"/>
          <w:sz w:val="28"/>
          <w:szCs w:val="28"/>
        </w:rPr>
        <w:t xml:space="preserve"> – «я заинтересован в каждом из вас, для меня важно то, как вы чувствуете себя на рабочем месте». Если угодно, воспринимайте это как форму нематериальной мотивации! Но об этом позже.</w:t>
      </w:r>
    </w:p>
    <w:p w:rsidR="00AF7596" w:rsidRPr="009C6C96" w:rsidRDefault="00AF7596" w:rsidP="00AF759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Получается очень интересная ситуация – качественные изменения рабочей среды и материально-технической базы учреждения вдохновили коллектив на </w:t>
      </w:r>
      <w:r w:rsidR="00640D0D">
        <w:rPr>
          <w:color w:val="000000"/>
          <w:sz w:val="28"/>
          <w:szCs w:val="28"/>
        </w:rPr>
        <w:t>разработку</w:t>
      </w:r>
      <w:r>
        <w:rPr>
          <w:color w:val="000000"/>
          <w:sz w:val="28"/>
          <w:szCs w:val="28"/>
        </w:rPr>
        <w:t xml:space="preserve"> </w:t>
      </w:r>
      <w:r w:rsidR="00640D0D"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</w:rPr>
        <w:t xml:space="preserve"> «Инициативно</w:t>
      </w:r>
      <w:r w:rsidR="00640D0D">
        <w:rPr>
          <w:color w:val="000000"/>
          <w:sz w:val="28"/>
          <w:szCs w:val="28"/>
        </w:rPr>
        <w:t xml:space="preserve">го </w:t>
      </w:r>
      <w:r>
        <w:rPr>
          <w:color w:val="000000"/>
          <w:sz w:val="28"/>
          <w:szCs w:val="28"/>
        </w:rPr>
        <w:t>бюджетировани</w:t>
      </w:r>
      <w:r w:rsidR="00640D0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» по благоустройству парка на территории Дома детского творчества.</w:t>
      </w:r>
    </w:p>
    <w:p w:rsidR="00AF7596" w:rsidRPr="00595DB6" w:rsidRDefault="00AF7596" w:rsidP="00AF7596">
      <w:pPr>
        <w:shd w:val="clear" w:color="auto" w:fill="FFFFFF"/>
        <w:spacing w:after="0" w:line="240" w:lineRule="auto"/>
        <w:ind w:firstLine="35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5D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Главным фактором, </w:t>
      </w:r>
    </w:p>
    <w:p w:rsidR="00AF7596" w:rsidRPr="00595DB6" w:rsidRDefault="00AF7596" w:rsidP="00AF7596">
      <w:pPr>
        <w:shd w:val="clear" w:color="auto" w:fill="FFFFFF"/>
        <w:spacing w:after="0" w:line="240" w:lineRule="auto"/>
        <w:ind w:firstLine="35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595D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определяющим</w:t>
      </w:r>
      <w:proofErr w:type="gramEnd"/>
      <w:r w:rsidRPr="00595D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«скорость компании», </w:t>
      </w:r>
    </w:p>
    <w:p w:rsidR="00AF7596" w:rsidRPr="00595DB6" w:rsidRDefault="00AF7596" w:rsidP="00AF7596">
      <w:pPr>
        <w:shd w:val="clear" w:color="auto" w:fill="FFFFFF"/>
        <w:spacing w:after="0" w:line="240" w:lineRule="auto"/>
        <w:ind w:firstLine="35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5D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становится её корпоративная культура.</w:t>
      </w:r>
    </w:p>
    <w:p w:rsidR="00AF7596" w:rsidRPr="00EA6C4D" w:rsidRDefault="00AF7596" w:rsidP="00AF7596">
      <w:pPr>
        <w:shd w:val="clear" w:color="auto" w:fill="FFFFFF"/>
        <w:spacing w:after="0" w:line="240" w:lineRule="auto"/>
        <w:ind w:firstLine="35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A6C4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Билл Гейтс</w:t>
      </w:r>
    </w:p>
    <w:p w:rsidR="00AF7596" w:rsidRDefault="00AF7596" w:rsidP="00AF75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DB6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59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аспект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59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руководителя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Pr="0059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9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корпоративной культуры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педагогического </w:t>
      </w:r>
      <w:r w:rsidRPr="0059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коллектива. </w:t>
      </w:r>
    </w:p>
    <w:p w:rsidR="00AF7596" w:rsidRDefault="00AF7596" w:rsidP="00AF759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666666"/>
          <w:sz w:val="17"/>
          <w:szCs w:val="17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сотрудников – одна из ключевых задач современного управленца. Стимулировать интерес к новому, создавать условия для обмена опытом,  содействовать образованию и самообразованию. На решение этих серьезных задач работает институциональный конкурс профессионального мастерства «Формула успеха». Конкурс педагогического мастерства, когда в качестве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фокус-группы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(детей) выступают сами педагоги, способствует </w:t>
      </w:r>
      <w:r w:rsidRPr="003E308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3E3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благоприятной атмосферы в коллективе с элементами здоровой конкурентной среды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Кроме этого в процессе подготовки к конкурсу внутри педагогического коллектива наставничество вышло на качественно новый уровень.</w:t>
      </w:r>
    </w:p>
    <w:p w:rsidR="00AF7596" w:rsidRDefault="00AF7596" w:rsidP="00AF75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меня важно работать с мотивацией сотрудников. Вопрос материальной мотивации решился посредством пересмотра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критериев распределения стимулирующего фонда оплаты труда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Мы перестроили систему в соответствии с современными тенденциями в образовании, спецификой работы учреждения и в интересах педагогов.  </w:t>
      </w:r>
    </w:p>
    <w:p w:rsidR="00AF7596" w:rsidRDefault="00AF7596" w:rsidP="00AF7596">
      <w:pPr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color w:val="666666"/>
          <w:sz w:val="17"/>
          <w:szCs w:val="17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Директору современного образовательного учреждения важно понимать значимость нематериальной мотивации сотрудников.  Практика показала эффективность совместного досуга в формате тимбилдинга и  систематического проведения тренингов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Здесь каждый член коллектива ощущает свою сопричастность к общему делу, чувствует себя частью чего-то большого и очень важного. Ещё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Абраам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Маслоу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отмечал, что </w:t>
      </w:r>
      <w:r w:rsidRPr="00394BCE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человек нуждается в реализации творческих потребносте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й, уважении и признании заслуг. </w:t>
      </w:r>
      <w:r w:rsidRPr="00394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на этих потребностях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строится</w:t>
      </w:r>
      <w:r w:rsidRPr="00394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 нематериального стимулирования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666666"/>
          <w:sz w:val="17"/>
          <w:szCs w:val="17"/>
        </w:rPr>
        <w:t xml:space="preserve"> </w:t>
      </w:r>
    </w:p>
    <w:p w:rsidR="00EA6C4D" w:rsidRDefault="00EA6C4D" w:rsidP="00AF7596">
      <w:pPr>
        <w:shd w:val="clear" w:color="auto" w:fill="FFFFFF"/>
        <w:spacing w:after="0" w:line="240" w:lineRule="auto"/>
        <w:ind w:firstLine="35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F7596" w:rsidRPr="005860C6" w:rsidRDefault="00AF7596" w:rsidP="00AF7596">
      <w:pPr>
        <w:shd w:val="clear" w:color="auto" w:fill="FFFFFF"/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0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совершенствовании человека — смысл жизни.</w:t>
      </w:r>
      <w:r w:rsidRPr="00586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</w:p>
    <w:p w:rsidR="00AF7596" w:rsidRPr="00EA6C4D" w:rsidRDefault="00AF7596" w:rsidP="00AF7596">
      <w:pPr>
        <w:pStyle w:val="HTML"/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EA6C4D">
        <w:rPr>
          <w:rFonts w:ascii="Times New Roman" w:hAnsi="Times New Roman" w:cs="Times New Roman"/>
          <w:i/>
          <w:sz w:val="28"/>
          <w:szCs w:val="28"/>
        </w:rPr>
        <w:t>Максим Горький</w:t>
      </w:r>
    </w:p>
    <w:p w:rsidR="00AF7596" w:rsidRDefault="00AF7596" w:rsidP="00AF7596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Образование – это сфера, которая должна чутко реагировать  на изменения, скорость которых стремительно растёт. Быть неактуальным для дополнительного образования – губительно вдвойне, т.к. наша миссия опред</w:t>
      </w:r>
      <w:r w:rsidR="00B13B2B">
        <w:rPr>
          <w:rFonts w:ascii="Times New Roman" w:hAnsi="Times New Roman" w:cs="Times New Roman"/>
          <w:sz w:val="28"/>
          <w:szCs w:val="28"/>
        </w:rPr>
        <w:t>еля</w:t>
      </w:r>
      <w:r>
        <w:rPr>
          <w:rFonts w:ascii="Times New Roman" w:hAnsi="Times New Roman" w:cs="Times New Roman"/>
          <w:sz w:val="28"/>
          <w:szCs w:val="28"/>
        </w:rPr>
        <w:t xml:space="preserve">ется словами быть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«интересным, удивительным». Миссия руководителя организации дополнительного образования детей сегодня в отслеживании и эффективном внедрении трендов. Выражаясь другими словами, необходимо обеспечить апгрейд рабочего процесса и образовательных программ в призме глобальной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7596" w:rsidRDefault="00AF7596" w:rsidP="00AF7596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Ни для кого не секрет, что мир стоит на пороге четвёртой промышленной революции, которая приведёт к автоматизации большинства процессов. Многое переходит в </w:t>
      </w:r>
      <w:r w:rsidR="00B13B2B"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 xml:space="preserve"> среду. Уже сегодня мы внедряем электронный документооборот - первичную работу по сбору информации выполняют алгоритмы, а не люди. С этого учебного года мы ввели альтернативный способ записи в объединении –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-коду с заполнением заявления на зачисление в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596" w:rsidRDefault="00AF7596" w:rsidP="00AF7596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период самоизоляции педагогами учреждения был организован  образовательный и воспитательный процесс в режиме</w:t>
      </w:r>
      <w:r w:rsidRPr="00AF7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 xml:space="preserve">. Успешно реализованные </w:t>
      </w:r>
      <w:r w:rsidR="00097E04"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-проекты (марафона «Считаем дн</w:t>
      </w:r>
      <w:r w:rsidR="00B13B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 Победы» и лагеря «Чайковские каникулы») показали перспективность развития деятельности учреждения в направлении </w:t>
      </w:r>
      <w:r w:rsidR="00097E04"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-формата.</w:t>
      </w:r>
    </w:p>
    <w:p w:rsidR="00AF7596" w:rsidRDefault="00AF7596" w:rsidP="00AF7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методистами Дома детского творчества реализуется проект обучения педагогов основам цифровой грамотности «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56B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MIR</w:t>
      </w:r>
      <w:r>
        <w:rPr>
          <w:rFonts w:ascii="Times New Roman" w:hAnsi="Times New Roman" w:cs="Times New Roman"/>
          <w:sz w:val="28"/>
          <w:szCs w:val="28"/>
        </w:rPr>
        <w:t xml:space="preserve">»,  который </w:t>
      </w:r>
      <w:r w:rsidR="00097E04">
        <w:rPr>
          <w:rFonts w:ascii="Times New Roman" w:hAnsi="Times New Roman" w:cs="Times New Roman"/>
          <w:sz w:val="28"/>
          <w:szCs w:val="28"/>
        </w:rPr>
        <w:t xml:space="preserve">направлен </w:t>
      </w:r>
      <w:proofErr w:type="gramStart"/>
      <w:r w:rsidR="00097E04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F7596" w:rsidRPr="005C1FBB" w:rsidRDefault="00AF7596" w:rsidP="00AF759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1FBB">
        <w:rPr>
          <w:rFonts w:ascii="Times New Roman" w:hAnsi="Times New Roman" w:cs="Times New Roman"/>
          <w:sz w:val="28"/>
          <w:szCs w:val="28"/>
        </w:rPr>
        <w:t xml:space="preserve">развитие деятельности объединений в социальных сетях </w:t>
      </w:r>
      <w:proofErr w:type="spellStart"/>
      <w:r w:rsidRPr="005C1FBB">
        <w:rPr>
          <w:rFonts w:ascii="Times New Roman" w:hAnsi="Times New Roman" w:cs="Times New Roman"/>
          <w:sz w:val="28"/>
          <w:szCs w:val="28"/>
        </w:rPr>
        <w:t>ВКо</w:t>
      </w:r>
      <w:r w:rsidR="00B13B2B">
        <w:rPr>
          <w:rFonts w:ascii="Times New Roman" w:hAnsi="Times New Roman" w:cs="Times New Roman"/>
          <w:sz w:val="28"/>
          <w:szCs w:val="28"/>
        </w:rPr>
        <w:t>н</w:t>
      </w:r>
      <w:r w:rsidRPr="005C1FBB">
        <w:rPr>
          <w:rFonts w:ascii="Times New Roman" w:hAnsi="Times New Roman" w:cs="Times New Roman"/>
          <w:sz w:val="28"/>
          <w:szCs w:val="28"/>
        </w:rPr>
        <w:t>такте</w:t>
      </w:r>
      <w:proofErr w:type="spellEnd"/>
      <w:r w:rsidRPr="005C1FBB">
        <w:rPr>
          <w:rFonts w:ascii="Times New Roman" w:hAnsi="Times New Roman" w:cs="Times New Roman"/>
          <w:sz w:val="28"/>
          <w:szCs w:val="28"/>
        </w:rPr>
        <w:t xml:space="preserve"> и </w:t>
      </w:r>
      <w:r w:rsidRPr="005C1FBB">
        <w:rPr>
          <w:rFonts w:ascii="Times New Roman" w:hAnsi="Times New Roman" w:cs="Times New Roman"/>
          <w:sz w:val="28"/>
          <w:szCs w:val="28"/>
        </w:rPr>
        <w:fldChar w:fldCharType="begin"/>
      </w:r>
      <w:r w:rsidRPr="005C1FBB">
        <w:rPr>
          <w:rFonts w:ascii="Times New Roman" w:hAnsi="Times New Roman" w:cs="Times New Roman"/>
          <w:sz w:val="28"/>
          <w:szCs w:val="28"/>
        </w:rPr>
        <w:instrText xml:space="preserve"> HYPERLINK "https://www.instagram.com/?hl=ru" </w:instrText>
      </w:r>
      <w:r w:rsidRPr="005C1FBB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Instagram</w:t>
      </w:r>
      <w:proofErr w:type="spellEnd"/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</w:p>
    <w:p w:rsidR="00AF7596" w:rsidRPr="005C1FBB" w:rsidRDefault="00AF7596" w:rsidP="00AF759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овладение навыками работы редактирования фотографий и в</w:t>
      </w:r>
      <w:r w:rsidR="00097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идео в приложении </w:t>
      </w:r>
      <w:proofErr w:type="spellStart"/>
      <w:r w:rsidR="00097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InShot</w:t>
      </w:r>
      <w:proofErr w:type="spellEnd"/>
      <w:r w:rsidR="00097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97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Editor</w:t>
      </w:r>
      <w:proofErr w:type="spellEnd"/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</w:p>
    <w:p w:rsidR="00AF7596" w:rsidRPr="005C1FBB" w:rsidRDefault="00AF7596" w:rsidP="00AF759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умение создавать </w:t>
      </w:r>
      <w:proofErr w:type="gramStart"/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качественную</w:t>
      </w:r>
      <w:proofErr w:type="gramEnd"/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инфографику</w:t>
      </w:r>
      <w:proofErr w:type="spellEnd"/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посредством </w:t>
      </w:r>
      <w:r w:rsidR="00097E0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-сервиса </w:t>
      </w:r>
      <w:proofErr w:type="spellStart"/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Canva</w:t>
      </w:r>
      <w:proofErr w:type="spellEnd"/>
      <w:r w:rsidRPr="005C1F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пр.</w:t>
      </w:r>
    </w:p>
    <w:p w:rsidR="00AF7596" w:rsidRPr="005C1FBB" w:rsidRDefault="00AF7596" w:rsidP="00AF759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важно сегодня не драматизировать ситуацию, а настроить коллектив на перемены как на возможность нарастить себя, эволюционировать и уверенно войти в завтрашний день.</w:t>
      </w:r>
    </w:p>
    <w:p w:rsidR="00AF7596" w:rsidRDefault="00AF7596" w:rsidP="00AF7596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1FBB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ab/>
        <w:t xml:space="preserve">Давайте честно признаем: мы оказались не готовы к вызову времени и запоздали с изменениями лет на </w:t>
      </w:r>
      <w:r w:rsidR="0036655C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768A8">
        <w:rPr>
          <w:rFonts w:ascii="Times New Roman" w:hAnsi="Times New Roman" w:cs="Times New Roman"/>
          <w:sz w:val="28"/>
          <w:szCs w:val="28"/>
        </w:rPr>
        <w:t xml:space="preserve">Будущее образовательной организации напрямую связано с </w:t>
      </w:r>
      <w:proofErr w:type="spellStart"/>
      <w:r w:rsidRPr="008768A8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8768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AD9">
        <w:rPr>
          <w:rFonts w:ascii="Times New Roman" w:hAnsi="Times New Roman" w:cs="Times New Roman"/>
          <w:sz w:val="28"/>
          <w:szCs w:val="28"/>
        </w:rPr>
        <w:t>Виртуальная среда должна стать полноправной частью образовательной парадигмы.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596" w:rsidRDefault="00AF7596" w:rsidP="00AF7596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Глобальная цель на ближайший год связана с апгрейдом существующих образовательных программ и расширением сферы образовательных услуг за счет привлечения молодых специалистов из </w:t>
      </w:r>
      <w:r w:rsidR="0036655C">
        <w:rPr>
          <w:rFonts w:ascii="Times New Roman" w:hAnsi="Times New Roman" w:cs="Times New Roman"/>
          <w:sz w:val="28"/>
          <w:szCs w:val="28"/>
        </w:rPr>
        <w:t>сферы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технологий в качестве педагогов. </w:t>
      </w:r>
    </w:p>
    <w:p w:rsidR="00AF7596" w:rsidRDefault="00AF7596" w:rsidP="00AF7596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ближайшие годы важно удовлетворить традиционные запросы на доступ</w:t>
      </w:r>
      <w:r w:rsidR="005C4591">
        <w:rPr>
          <w:rFonts w:ascii="Times New Roman" w:hAnsi="Times New Roman" w:cs="Times New Roman"/>
          <w:sz w:val="28"/>
          <w:szCs w:val="28"/>
        </w:rPr>
        <w:t>ность, равенство, объективность</w:t>
      </w:r>
      <w:r>
        <w:rPr>
          <w:rFonts w:ascii="Times New Roman" w:hAnsi="Times New Roman" w:cs="Times New Roman"/>
          <w:sz w:val="28"/>
          <w:szCs w:val="28"/>
        </w:rPr>
        <w:t xml:space="preserve"> и результат.  И здесь ключевую роль играет понятие доступности услуг</w:t>
      </w:r>
      <w:r w:rsidR="005C4591">
        <w:rPr>
          <w:rFonts w:ascii="Times New Roman" w:hAnsi="Times New Roman" w:cs="Times New Roman"/>
          <w:sz w:val="28"/>
          <w:szCs w:val="28"/>
        </w:rPr>
        <w:t xml:space="preserve">и для каждого </w:t>
      </w:r>
      <w:proofErr w:type="gramStart"/>
      <w:r w:rsidR="005C4591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="005C4591">
        <w:rPr>
          <w:rFonts w:ascii="Times New Roman" w:hAnsi="Times New Roman" w:cs="Times New Roman"/>
          <w:sz w:val="28"/>
          <w:szCs w:val="28"/>
        </w:rPr>
        <w:t xml:space="preserve"> в том числе в формате онлайн.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7596" w:rsidRPr="008768A8" w:rsidRDefault="00AF7596" w:rsidP="00AF7596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мы ставим перед собой дерзкую задачу - создание на базе</w:t>
      </w:r>
      <w:r w:rsidR="005C4591">
        <w:rPr>
          <w:rFonts w:ascii="Times New Roman" w:hAnsi="Times New Roman" w:cs="Times New Roman"/>
          <w:sz w:val="28"/>
          <w:szCs w:val="28"/>
        </w:rPr>
        <w:t xml:space="preserve"> нашего учреждения онлайн-спутника по предоставлению образовательных услуг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, который может стать достойным ответом на вызов будущего. </w:t>
      </w:r>
    </w:p>
    <w:p w:rsidR="00AF7596" w:rsidRDefault="00AF7596" w:rsidP="00B3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F7596" w:rsidSect="00B37D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5EC9"/>
    <w:multiLevelType w:val="hybridMultilevel"/>
    <w:tmpl w:val="93302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64EFE"/>
    <w:multiLevelType w:val="hybridMultilevel"/>
    <w:tmpl w:val="8EA6E3AC"/>
    <w:lvl w:ilvl="0" w:tplc="FF78541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53226"/>
    <w:multiLevelType w:val="hybridMultilevel"/>
    <w:tmpl w:val="5386C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C1C6D"/>
    <w:multiLevelType w:val="multilevel"/>
    <w:tmpl w:val="51D8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D51"/>
    <w:rsid w:val="00097E04"/>
    <w:rsid w:val="000E65F3"/>
    <w:rsid w:val="001017F6"/>
    <w:rsid w:val="001111AC"/>
    <w:rsid w:val="0013018D"/>
    <w:rsid w:val="00156B4C"/>
    <w:rsid w:val="001A42CB"/>
    <w:rsid w:val="00226F00"/>
    <w:rsid w:val="002A161E"/>
    <w:rsid w:val="002C2D4E"/>
    <w:rsid w:val="003115FD"/>
    <w:rsid w:val="00335CEB"/>
    <w:rsid w:val="003525AD"/>
    <w:rsid w:val="0036655C"/>
    <w:rsid w:val="00394BCE"/>
    <w:rsid w:val="003E1783"/>
    <w:rsid w:val="003E3081"/>
    <w:rsid w:val="004200FA"/>
    <w:rsid w:val="0042725E"/>
    <w:rsid w:val="004449CD"/>
    <w:rsid w:val="004D7371"/>
    <w:rsid w:val="005860C6"/>
    <w:rsid w:val="00595DB6"/>
    <w:rsid w:val="005C4591"/>
    <w:rsid w:val="005C5118"/>
    <w:rsid w:val="005F52CB"/>
    <w:rsid w:val="00640D0D"/>
    <w:rsid w:val="00654478"/>
    <w:rsid w:val="006603E7"/>
    <w:rsid w:val="006A7D2E"/>
    <w:rsid w:val="006C5A6B"/>
    <w:rsid w:val="00787347"/>
    <w:rsid w:val="008453C0"/>
    <w:rsid w:val="00850672"/>
    <w:rsid w:val="008768A8"/>
    <w:rsid w:val="008A69D7"/>
    <w:rsid w:val="008B149C"/>
    <w:rsid w:val="008B6058"/>
    <w:rsid w:val="008C2514"/>
    <w:rsid w:val="008E3D7B"/>
    <w:rsid w:val="00932677"/>
    <w:rsid w:val="0095578F"/>
    <w:rsid w:val="009C6901"/>
    <w:rsid w:val="009C6C96"/>
    <w:rsid w:val="00A57BA0"/>
    <w:rsid w:val="00AA4F2F"/>
    <w:rsid w:val="00AE7E83"/>
    <w:rsid w:val="00AF7596"/>
    <w:rsid w:val="00B13B2B"/>
    <w:rsid w:val="00B32994"/>
    <w:rsid w:val="00B37DA1"/>
    <w:rsid w:val="00B526D3"/>
    <w:rsid w:val="00B601B0"/>
    <w:rsid w:val="00B94439"/>
    <w:rsid w:val="00C5656C"/>
    <w:rsid w:val="00C568CC"/>
    <w:rsid w:val="00C71025"/>
    <w:rsid w:val="00C85B33"/>
    <w:rsid w:val="00C94D51"/>
    <w:rsid w:val="00D079B5"/>
    <w:rsid w:val="00D352A8"/>
    <w:rsid w:val="00D3714A"/>
    <w:rsid w:val="00D71EAF"/>
    <w:rsid w:val="00DA2512"/>
    <w:rsid w:val="00DB4E3A"/>
    <w:rsid w:val="00E411E8"/>
    <w:rsid w:val="00EA6C4D"/>
    <w:rsid w:val="00EF35A3"/>
    <w:rsid w:val="00F620AC"/>
    <w:rsid w:val="00F824D2"/>
    <w:rsid w:val="00F9017D"/>
    <w:rsid w:val="00F960F4"/>
    <w:rsid w:val="00FA1D41"/>
    <w:rsid w:val="00F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A8"/>
  </w:style>
  <w:style w:type="paragraph" w:styleId="5">
    <w:name w:val="heading 5"/>
    <w:basedOn w:val="a"/>
    <w:link w:val="50"/>
    <w:uiPriority w:val="9"/>
    <w:qFormat/>
    <w:rsid w:val="00335C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1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5C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737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D7371"/>
    <w:rPr>
      <w:color w:val="0000FF"/>
      <w:u w:val="single"/>
    </w:rPr>
  </w:style>
  <w:style w:type="character" w:customStyle="1" w:styleId="hgkelc">
    <w:name w:val="hgkelc"/>
    <w:basedOn w:val="a0"/>
    <w:rsid w:val="00595DB6"/>
  </w:style>
  <w:style w:type="paragraph" w:styleId="a6">
    <w:name w:val="Balloon Text"/>
    <w:basedOn w:val="a"/>
    <w:link w:val="a7"/>
    <w:uiPriority w:val="99"/>
    <w:semiHidden/>
    <w:unhideWhenUsed/>
    <w:rsid w:val="00AF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35C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1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5C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737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D7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532">
          <w:marLeft w:val="0"/>
          <w:marRight w:val="0"/>
          <w:marTop w:val="0"/>
          <w:marBottom w:val="0"/>
          <w:divBdr>
            <w:top w:val="single" w:sz="4" w:space="5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E320E-4B89-439E-B1D5-5F819C17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</cp:lastModifiedBy>
  <cp:revision>43</cp:revision>
  <cp:lastPrinted>2020-10-29T10:54:00Z</cp:lastPrinted>
  <dcterms:created xsi:type="dcterms:W3CDTF">2020-10-28T06:58:00Z</dcterms:created>
  <dcterms:modified xsi:type="dcterms:W3CDTF">2020-10-29T11:43:00Z</dcterms:modified>
</cp:coreProperties>
</file>